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-70395</wp:posOffset>
                </wp:positionH>
                <wp:positionV relativeFrom="paragraph">
                  <wp:posOffset>242838</wp:posOffset>
                </wp:positionV>
                <wp:extent cx="5914167" cy="0"/>
                <wp:effectExtent l="0" t="0" r="29845" b="19050"/>
                <wp:wrapNone/>
                <wp:docPr id="1" name="Прямая соединительная линия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14167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dk1"/>
                          </a:solidFill>
                          <a:miter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251659264;o:allowoverlap:true;o:allowincell:true;mso-position-horizontal-relative:text;margin-left:-5.5pt;mso-position-horizontal:absolute;mso-position-vertical-relative:text;margin-top:19.1pt;mso-position-vertical:absolute;width:465.7pt;height:0.0pt;" coordsize="100000,100000" path="" filled="f" strokecolor="#000000" strokeweight="3.0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6"/>
        </w:rPr>
        <w:t xml:space="preserve">Информационное письмо</w:t>
      </w:r>
      <w:r>
        <w:rPr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Институт психологии РАН (г. Москва, Россия)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Российское психологическое общество (г. Москва, Россия)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Общероссийская общественно-государственная просветительская организация 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«Российское общество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Arial" w:hAnsi="Arial" w:cs="Arial" w:eastAsia="Arial"/>
          <w:color w:val="202124"/>
          <w:sz w:val="26"/>
          <w:highlight w:val="none"/>
        </w:rPr>
        <w:t xml:space="preserve">“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Знани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</w:t>
      </w:r>
      <w:r>
        <w:rPr>
          <w:rFonts w:ascii="Arial" w:hAnsi="Arial" w:cs="Arial" w:eastAsia="Arial"/>
          <w:color w:val="202124"/>
          <w:sz w:val="26"/>
          <w:highlight w:val="none"/>
        </w:rPr>
        <w:t xml:space="preserve">”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(г. Москва, Россия)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Московский государственный университет им. М.В. Ломоносова (г. Москва, Россия)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Санкт-Петербургский государственный университет (г. Санкт-Петербург, Россия)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Белорусский государственный университет информатики и радиоэлектроники 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(г. Минск, Белоруссия)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Актюбинский региональный государственный университет им. К.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Жубанова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(г. </w:t>
      </w:r>
      <w:r>
        <w:rPr>
          <w:rFonts w:ascii="Times New Roman" w:hAnsi="Times New Roman" w:cs="Times New Roman"/>
          <w:sz w:val="26"/>
          <w:szCs w:val="26"/>
        </w:rPr>
        <w:t xml:space="preserve">Актобе</w:t>
      </w:r>
      <w:r>
        <w:rPr>
          <w:rFonts w:ascii="Times New Roman" w:hAnsi="Times New Roman" w:cs="Times New Roman"/>
          <w:sz w:val="26"/>
          <w:szCs w:val="26"/>
        </w:rPr>
        <w:t xml:space="preserve">, Казахстан)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sz w:val="26"/>
          <w:highlight w:val="none"/>
        </w:rPr>
      </w:r>
      <w:r>
        <w:rPr>
          <w:rFonts w:ascii="Times New Roman" w:hAnsi="Times New Roman" w:cs="Times New Roman"/>
          <w:sz w:val="26"/>
          <w:szCs w:val="28"/>
        </w:rPr>
        <w:t xml:space="preserve">Великотырновский</w:t>
      </w:r>
      <w:r>
        <w:rPr>
          <w:rFonts w:ascii="Times New Roman" w:hAnsi="Times New Roman" w:cs="Times New Roman"/>
          <w:sz w:val="26"/>
          <w:szCs w:val="28"/>
        </w:rPr>
        <w:t xml:space="preserve"> университет «Святых Кирилла и </w:t>
      </w:r>
      <w:r>
        <w:rPr>
          <w:rFonts w:ascii="Times New Roman" w:hAnsi="Times New Roman" w:cs="Times New Roman"/>
          <w:sz w:val="26"/>
          <w:szCs w:val="28"/>
        </w:rPr>
        <w:t xml:space="preserve">Мефодия</w:t>
      </w:r>
      <w:r>
        <w:rPr>
          <w:rFonts w:ascii="Times New Roman" w:hAnsi="Times New Roman" w:cs="Times New Roman"/>
          <w:sz w:val="26"/>
          <w:szCs w:val="28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 xml:space="preserve"> (</w:t>
      </w:r>
      <w:r>
        <w:rPr>
          <w:rFonts w:ascii="Times New Roman" w:hAnsi="Times New Roman" w:cs="Times New Roman"/>
          <w:sz w:val="26"/>
          <w:szCs w:val="28"/>
        </w:rPr>
        <w:t xml:space="preserve">г. Велико-Тырново</w:t>
      </w:r>
      <w:r>
        <w:rPr>
          <w:rFonts w:ascii="Times New Roman" w:hAnsi="Times New Roman" w:cs="Times New Roman"/>
          <w:sz w:val="26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8"/>
        </w:rPr>
        <w:t xml:space="preserve">Болгария</w:t>
      </w:r>
      <w:r>
        <w:rPr>
          <w:rFonts w:ascii="Times New Roman" w:hAnsi="Times New Roman" w:cs="Times New Roman"/>
          <w:sz w:val="26"/>
          <w:szCs w:val="28"/>
        </w:rPr>
        <w:t xml:space="preserve">).</w:t>
      </w:r>
      <w:r>
        <w:rPr>
          <w:rFonts w:ascii="Times New Roman" w:hAnsi="Times New Roman" w:cs="Times New Roman" w:eastAsia="Times New Roman"/>
          <w:sz w:val="26"/>
          <w:szCs w:val="28"/>
          <w:lang w:eastAsia="ru-RU"/>
        </w:rPr>
        <w:t xml:space="preserve"> </w:t>
      </w:r>
      <w:r>
        <w:rPr>
          <w:sz w:val="26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Тверской государственный университет (г. Тверь, Россия)</w:t>
      </w:r>
      <w:r>
        <w:rPr>
          <w:sz w:val="26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</w:rPr>
      </w:r>
      <w:r/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2997"/>
        <w:gridCol w:w="2470"/>
        <w:gridCol w:w="1762"/>
      </w:tblGrid>
      <w:tr>
        <w:trPr>
          <w:jc w:val="center"/>
          <w:trHeight w:val="2341"/>
        </w:trPr>
        <w:tc>
          <w:tcPr>
            <w:tcW w:w="2409" w:type="dxa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color w:val="FF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highlight w:val="non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7835" cy="1208983"/>
                      <wp:effectExtent l="6350" t="6350" r="6350" b="6350"/>
                      <wp:docPr id="2" name="Рисунок 2" descr="Герб tvgu_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Герб tvgu_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117835" cy="12089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88.0pt;height:95.2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880"/>
              <w:rPr>
                <w:rFonts w:ascii="Monotype Corsiva" w:hAnsi="Monotype Corsiva"/>
                <w:color w:val="FF0000"/>
                <w:sz w:val="96"/>
                <w:szCs w:val="96"/>
                <w:highlight w:val="none"/>
                <w:lang w:eastAsia="ru-RU"/>
              </w:rPr>
            </w:pPr>
            <w:r>
              <w:rPr>
                <w:rFonts w:ascii="Monotype Corsiva" w:hAnsi="Monotype Corsiva"/>
                <w:color w:val="FF0000"/>
                <w:sz w:val="96"/>
                <w:highlight w:val="none"/>
                <w:lang w:eastAsia="ru-RU"/>
              </w:rPr>
            </w:r>
            <w:r>
              <w:rPr>
                <w:rFonts w:ascii="Monotype Corsiva" w:hAnsi="Monotype Corsiva"/>
                <w:color w:val="FF0000"/>
                <w:sz w:val="96"/>
                <w:szCs w:val="96"/>
                <w:highlight w:val="non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37798" cy="1114425"/>
                      <wp:effectExtent l="0" t="0" r="0" b="0"/>
                      <wp:docPr id="3" name="Рисунок 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701727" name="ipras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rcRect l="23328" t="24514" r="21967" b="21905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137796" cy="11144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89.6pt;height:87.8pt;rotation:0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Monotype Corsiva" w:hAnsi="Monotype Corsiva"/>
                <w:color w:val="FF0000"/>
                <w:sz w:val="96"/>
                <w:highlight w:val="none"/>
                <w:lang w:eastAsia="ru-RU"/>
              </w:rPr>
            </w:r>
            <w:r/>
          </w:p>
        </w:tc>
        <w:tc>
          <w:tcPr>
            <w:tcW w:w="2997" w:type="dxa"/>
            <w:textDirection w:val="lrTb"/>
            <w:noWrap w:val="false"/>
          </w:tcPr>
          <w:p>
            <w:pPr>
              <w:pStyle w:val="880"/>
              <w:rPr>
                <w:rFonts w:ascii="Times New Roman" w:hAnsi="Times New Roman" w:cs="Times New Roman"/>
                <w:color w:val="FF0000"/>
                <w:sz w:val="32"/>
                <w:szCs w:val="32"/>
                <w:highlight w:val="none"/>
              </w:rPr>
            </w:pPr>
            <w:r>
              <w:rPr>
                <w:rFonts w:ascii="Monotype Corsiva" w:hAnsi="Monotype Corsiva"/>
                <w:color w:val="FF0000"/>
                <w:sz w:val="96"/>
                <w:szCs w:val="96"/>
                <w:highlight w:val="none"/>
                <w:lang w:eastAsia="ru-RU"/>
              </w:rPr>
            </w:r>
            <w:r>
              <w:rPr>
                <w:rFonts w:ascii="Monotype Corsiva" w:hAnsi="Monotype Corsiva"/>
                <w:color w:val="FF0000"/>
                <w:sz w:val="96"/>
                <w:szCs w:val="96"/>
                <w:highlight w:val="none"/>
                <w:lang w:eastAsia="ru-RU"/>
              </w:rPr>
            </w:r>
            <w:r/>
          </w:p>
          <w:p>
            <w:pPr>
              <w:pStyle w:val="880"/>
              <w:rPr>
                <w:rFonts w:ascii="Monotype Corsiva" w:hAnsi="Monotype Corsiva"/>
                <w:color w:val="FF0000"/>
                <w:sz w:val="96"/>
                <w:szCs w:val="96"/>
                <w:highlight w:val="none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highlight w:val="none"/>
                <w:lang w:eastAsia="ru-RU"/>
              </w:rPr>
            </w:r>
            <w:r>
              <w:rPr>
                <w:rFonts w:ascii="Monotype Corsiva" w:hAnsi="Monotype Corsiva"/>
                <w:color w:val="FF0000"/>
                <w:sz w:val="96"/>
                <w:szCs w:val="96"/>
                <w:highlight w:val="non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18791" cy="930873"/>
                      <wp:effectExtent l="0" t="0" r="0" b="0"/>
                      <wp:docPr id="4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2406787" name="Знание-Логотип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rcRect l="13099" t="0" r="11346" b="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318790" cy="930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103.8pt;height:73.3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  <w:sz w:val="32"/>
                <w:highlight w:val="none"/>
                <w:lang w:eastAsia="ru-RU"/>
              </w:rPr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80"/>
              <w:rPr>
                <w:rFonts w:ascii="Monotype Corsiva" w:hAnsi="Monotype Corsiva"/>
                <w:color w:val="FF0000"/>
                <w:sz w:val="96"/>
                <w:szCs w:val="96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highlight w:val="none"/>
                <w:lang w:eastAsia="ru-RU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15333" cy="1215333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524221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215331" cy="12153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95.7pt;height:95.7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  <w:sz w:val="32"/>
                <w:highlight w:val="none"/>
                <w:lang w:eastAsia="ru-RU"/>
              </w:rPr>
            </w:r>
            <w:r/>
          </w:p>
        </w:tc>
        <w:tc>
          <w:tcPr>
            <w:tcW w:w="1762" w:type="dxa"/>
            <w:textDirection w:val="lrTb"/>
            <w:noWrap w:val="false"/>
          </w:tcPr>
          <w:p>
            <w:pPr>
              <w:pStyle w:val="88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highlight w:val="none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7750" cy="1771650"/>
                      <wp:effectExtent l="0" t="0" r="0" b="0"/>
                      <wp:docPr id="6" name="Рисунок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7750" cy="177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82.5pt;height:139.5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highlight w:val="none"/>
              </w:rPr>
            </w:r>
            <w:r/>
          </w:p>
        </w:tc>
      </w:tr>
    </w:tbl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sz w:val="28"/>
          <w:szCs w:val="26"/>
          <w:highlight w:val="none"/>
        </w:rPr>
        <w:t xml:space="preserve">Международная научно-практическая конференция 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caps/>
          <w:sz w:val="28"/>
          <w:szCs w:val="26"/>
        </w:rPr>
      </w:pPr>
      <w:r>
        <w:rPr>
          <w:rFonts w:ascii="Times New Roman" w:hAnsi="Times New Roman" w:cs="Times New Roman"/>
          <w:b/>
          <w:caps/>
          <w:sz w:val="28"/>
          <w:szCs w:val="26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/>
          <w:b/>
          <w:caps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caps/>
          <w:sz w:val="28"/>
          <w:szCs w:val="26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highlight w:val="none"/>
          <w:lang w:eastAsia="ru-RU"/>
        </w:rPr>
        <w:t xml:space="preserve">«Современные направления исследований в психологии: вызовы третьего десятилетия ХХ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highlight w:val="none"/>
          <w:lang w:val="en-US" w:eastAsia="ru-RU"/>
        </w:rPr>
        <w:t xml:space="preserve">I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highlight w:val="none"/>
          <w:lang w:eastAsia="ru-RU"/>
        </w:rPr>
        <w:t xml:space="preserve"> века»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/>
          <w:i/>
          <w:sz w:val="28"/>
          <w:szCs w:val="26"/>
          <w:highlight w:val="none"/>
        </w:rPr>
      </w:pPr>
      <w:r>
        <w:rPr>
          <w:rFonts w:ascii="Times New Roman" w:hAnsi="Times New Roman"/>
          <w:i/>
          <w:sz w:val="28"/>
          <w:szCs w:val="26"/>
          <w:highlight w:val="none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/>
          <w:i/>
          <w:sz w:val="28"/>
          <w:szCs w:val="26"/>
          <w:highlight w:val="none"/>
        </w:rPr>
      </w:pPr>
      <w:r>
        <w:rPr>
          <w:rFonts w:ascii="Times New Roman" w:hAnsi="Times New Roman"/>
          <w:i/>
          <w:sz w:val="28"/>
          <w:szCs w:val="26"/>
          <w:highlight w:val="none"/>
        </w:rPr>
        <w:t xml:space="preserve">1-2- июня 2023 года 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Программный комитет конференции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b/>
          <w:sz w:val="28"/>
          <w:szCs w:val="26"/>
          <w:lang w:eastAsia="ru-RU"/>
        </w:rPr>
        <w:t xml:space="preserve">Сопредседатели: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 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Журавлев Анатолий 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Лактионович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fffff"/>
        </w:rPr>
        <w:t xml:space="preserve">научный руководитель Института психологии РАН,</w:t>
      </w:r>
      <w:r>
        <w:rPr>
          <w:rFonts w:ascii="Times New Roman" w:hAnsi="Times New Roman" w:cs="Times New Roman"/>
          <w:b/>
          <w:bCs/>
          <w:color w:val="000000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академик РАН, профессор (г. Москва,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6"/>
          <w:highlight w:val="none"/>
          <w:shd w:val="clear" w:color="auto" w:fill="ffffff"/>
        </w:rPr>
      </w:pP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Зинченко Юрий Петрович,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декан факультета психологии Московского государственного университета им. М.В. Ломоносова, президент Российского психологического общества,</w:t>
      </w:r>
      <w:r>
        <w:rPr>
          <w:rFonts w:ascii="Scada" w:hAnsi="Scada"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6"/>
          <w:shd w:val="clear" w:color="auto" w:fill="ffffff"/>
        </w:rPr>
        <w:t xml:space="preserve">директор Психологического института Российской академии образования (</w:t>
      </w:r>
      <w:r>
        <w:rPr>
          <w:rFonts w:ascii="Times New Roman" w:hAnsi="Times New Roman" w:cs="Times New Roman" w:eastAsia="Times New Roman"/>
          <w:sz w:val="28"/>
          <w:szCs w:val="26"/>
          <w:shd w:val="clear" w:color="auto" w:fill="ffffff"/>
        </w:rPr>
        <w:t xml:space="preserve">РАО)</w:t>
      </w:r>
      <w:r>
        <w:rPr>
          <w:rFonts w:ascii="Times New Roman" w:hAnsi="Times New Roman" w:cs="Times New Roman" w:eastAsia="Times New Roman"/>
          <w:sz w:val="28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6"/>
          <w:shd w:val="clear" w:color="auto" w:fill="ffffff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6"/>
          <w:shd w:val="clear" w:color="auto" w:fill="ffffff"/>
        </w:rPr>
        <w:t xml:space="preserve">опредседатель Общероссийской общественно-государственной просветительской организации «Российское общест</w:t>
      </w:r>
      <w:r>
        <w:rPr>
          <w:rFonts w:ascii="Times New Roman" w:hAnsi="Times New Roman" w:cs="Times New Roman" w:eastAsia="Times New Roman"/>
          <w:sz w:val="28"/>
          <w:szCs w:val="26"/>
          <w:highlight w:val="none"/>
          <w:shd w:val="clear" w:color="auto" w:fill="ffffff"/>
        </w:rPr>
        <w:t xml:space="preserve">во </w:t>
      </w:r>
      <w:r>
        <w:rPr>
          <w:rFonts w:ascii="Arial" w:hAnsi="Arial" w:cs="Arial" w:eastAsia="Arial"/>
          <w:color w:val="202124"/>
          <w:sz w:val="28"/>
          <w:highlight w:val="none"/>
        </w:rPr>
        <w:t xml:space="preserve">“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Знани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е</w:t>
      </w:r>
      <w:r>
        <w:rPr>
          <w:rFonts w:ascii="Arial" w:hAnsi="Arial" w:cs="Arial" w:eastAsia="Arial"/>
          <w:color w:val="202124"/>
          <w:sz w:val="28"/>
          <w:highlight w:val="none"/>
        </w:rPr>
        <w:t xml:space="preserve">”</w:t>
      </w:r>
      <w:r>
        <w:rPr>
          <w:rFonts w:ascii="Times New Roman" w:hAnsi="Times New Roman" w:cs="Times New Roman" w:eastAsia="Times New Roman"/>
          <w:sz w:val="28"/>
          <w:szCs w:val="26"/>
          <w:highlight w:val="none"/>
          <w:shd w:val="clear" w:color="auto" w:fill="ffffff"/>
        </w:rPr>
        <w:t xml:space="preserve">», академик РАО, </w:t>
      </w:r>
      <w:r>
        <w:rPr>
          <w:rFonts w:ascii="Times New Roman" w:hAnsi="Times New Roman" w:cs="Times New Roman" w:eastAsia="Times New Roman"/>
          <w:sz w:val="28"/>
          <w:szCs w:val="26"/>
          <w:highlight w:val="none"/>
          <w:shd w:val="clear" w:color="auto" w:fill="ffffff"/>
        </w:rPr>
        <w:t xml:space="preserve">профессор (г. Москва,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Жалагина Татьяна Анатольевна, заведующая кафедрой «Психология труда и клиническая психология»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Тверского государственного университета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, доктор психологических наук, профессор, директор Тверского филиала </w:t>
      </w:r>
      <w:r>
        <w:rPr>
          <w:rFonts w:ascii="Times New Roman" w:hAnsi="Times New Roman" w:cs="Times New Roman" w:eastAsia="Times New Roman"/>
          <w:sz w:val="28"/>
          <w:szCs w:val="26"/>
          <w:highlight w:val="none"/>
          <w:shd w:val="clear" w:color="auto" w:fill="ffffff"/>
        </w:rPr>
        <w:t xml:space="preserve">Общероссийской общественно-государственной просветительской организации «Российское общество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</w:t>
      </w:r>
      <w:r>
        <w:rPr>
          <w:rFonts w:ascii="Arial" w:hAnsi="Arial" w:cs="Arial" w:eastAsia="Arial"/>
          <w:color w:val="202124"/>
          <w:sz w:val="28"/>
          <w:highlight w:val="none"/>
        </w:rPr>
        <w:t xml:space="preserve">“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Знани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е</w:t>
      </w:r>
      <w:r>
        <w:rPr>
          <w:rFonts w:ascii="Arial" w:hAnsi="Arial" w:cs="Arial" w:eastAsia="Arial"/>
          <w:color w:val="202124"/>
          <w:sz w:val="28"/>
          <w:highlight w:val="none"/>
        </w:rPr>
        <w:t xml:space="preserve">”</w:t>
      </w:r>
      <w:r>
        <w:rPr>
          <w:rFonts w:ascii="Times New Roman" w:hAnsi="Times New Roman" w:cs="Times New Roman" w:eastAsia="Times New Roman"/>
          <w:sz w:val="28"/>
          <w:szCs w:val="26"/>
          <w:highlight w:val="none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(г. Тверь, Россия).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6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6"/>
          <w:highlight w:val="none"/>
          <w:lang w:eastAsia="ru-RU"/>
        </w:rPr>
        <w:t xml:space="preserve">Члены программного комитета: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Казак Тамара Владимировна,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профессор кафедры инженерной психологии и эргономики Белорусского государственного университета информатики и радиоэлектроники, доктор психологических наук, профессор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(г. Минск, Бел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оруссия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6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Никифоров Герман Сергеевич, заведующий кафедрой психологического обеспечения профессиональной деятельности Санкт-Петербургского государственного университета, </w:t>
      </w:r>
      <w:r>
        <w:rPr>
          <w:rFonts w:ascii="Times New Roman" w:hAnsi="Times New Roman" w:cs="Times New Roman"/>
          <w:color w:val="000000"/>
          <w:sz w:val="28"/>
          <w:szCs w:val="26"/>
          <w:highlight w:val="none"/>
          <w:shd w:val="clear" w:color="auto" w:fill="ffffff"/>
        </w:rPr>
        <w:t xml:space="preserve">заслуженный деятель науки РФ, доктор психологических наук, профессор (г. Санкт-Петербург, Россия)</w:t>
      </w:r>
      <w:r>
        <w:rPr>
          <w:rFonts w:ascii="Times New Roman" w:hAnsi="Times New Roman" w:cs="Times New Roman"/>
          <w:color w:val="000000"/>
          <w:sz w:val="28"/>
          <w:szCs w:val="26"/>
          <w:highlight w:val="none"/>
          <w:shd w:val="clear" w:color="auto" w:fill="ffffff"/>
        </w:rPr>
        <w:t xml:space="preserve">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Занковский А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натолий Николаевич, заведующий л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аборатор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ей психологии труда, эргономики, инженерной и организационной психологии Института психологии РАН, доктор психологических наук, профессор (г. Москва, Россия).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Организационный комитет конференции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b/>
          <w:sz w:val="28"/>
          <w:szCs w:val="26"/>
          <w:lang w:eastAsia="ru-RU"/>
        </w:rPr>
        <w:t xml:space="preserve">Председатель: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 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  <w:highlight w:val="none"/>
          <w:lang w:eastAsia="ru-RU"/>
        </w:rPr>
        <w:t xml:space="preserve">Смирнов Сергей Николаевич, временно исполняющий обязанности ректора 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Тверского государственного университета, кандидат юридических наук, доцент 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(г. Тверь, Россия)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.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b/>
          <w:sz w:val="28"/>
          <w:szCs w:val="26"/>
          <w:lang w:eastAsia="ru-RU"/>
        </w:rPr>
        <w:t xml:space="preserve">Сопредседатели: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 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  <w:highlight w:val="none"/>
          <w:lang w:eastAsia="ru-RU"/>
        </w:rPr>
        <w:t xml:space="preserve">Скаковская Людмила Николаевна, Сенатор Российской Федерации, заместитель председателя Комитета Совета и Федерации по науке, образованию и культуре, доктор филологических наук, профессор (г. Москва,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Бариляк Ирина Анатольевна, </w:t>
      </w:r>
      <w:r>
        <w:rPr>
          <w:rFonts w:ascii="Times New Roman" w:hAnsi="Times New Roman" w:cs="Times New Roman"/>
          <w:sz w:val="28"/>
          <w:szCs w:val="26"/>
        </w:rPr>
        <w:t xml:space="preserve">декан факультета психологии Тверского государственного университета, кандидат психологических наук, доцент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(г. Тверь,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Демиденко Надежда Николаевна, профессор кафедры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«Психология труда и клиническая психология» Тверского государственного университета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, доктор психологических наук (г. Тверь,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yellow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Лельчицкий Игорь Давыдович,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директор Института педагогического образования и социальных технологий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Тверского государственного университета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заведующий кафедрой «Социальная работа и педагогика» ТвГУ,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Академик РАО, доктор педагогических наук, профессор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.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6"/>
        </w:rPr>
      </w:pPr>
      <w:r>
        <w:rPr>
          <w:rFonts w:ascii="Times New Roman" w:hAnsi="Times New Roman" w:cs="Times New Roman" w:eastAsia="Times New Roman"/>
          <w:b/>
          <w:sz w:val="28"/>
          <w:szCs w:val="26"/>
          <w:lang w:eastAsia="ru-RU"/>
        </w:rPr>
        <w:t xml:space="preserve">Члены организационного комитета: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6"/>
        </w:rPr>
      </w:pPr>
      <w:r>
        <w:rPr>
          <w:rFonts w:ascii="Times New Roman" w:hAnsi="Times New Roman" w:cs="Times New Roman" w:eastAsia="Times New Roman"/>
          <w:sz w:val="28"/>
          <w:szCs w:val="26"/>
          <w:lang w:eastAsia="ru-RU"/>
        </w:rPr>
        <w:t xml:space="preserve">Юревич Андрей Владиславович, заместитель директора по науке Института психологии РАН, член-корреспондент РАН, профессор (г. Москва,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highlight w:val="none"/>
          <w:shd w:val="clear" w:color="auto" w:fill="ffffff"/>
        </w:rPr>
        <w:t xml:space="preserve">Грачев Александр Алексее</w:t>
      </w:r>
      <w:r>
        <w:rPr>
          <w:rFonts w:ascii="Times New Roman" w:hAnsi="Times New Roman" w:cs="Times New Roman"/>
          <w:color w:val="000000"/>
          <w:sz w:val="28"/>
          <w:szCs w:val="26"/>
          <w:highlight w:val="none"/>
          <w:shd w:val="clear" w:color="auto" w:fill="ffffff"/>
        </w:rPr>
        <w:t xml:space="preserve">вич, ведущий научный сотрудник л</w:t>
      </w:r>
      <w:r>
        <w:rPr>
          <w:rFonts w:ascii="Times New Roman" w:hAnsi="Times New Roman" w:cs="Times New Roman"/>
          <w:color w:val="000000"/>
          <w:sz w:val="28"/>
          <w:szCs w:val="26"/>
          <w:highlight w:val="none"/>
          <w:shd w:val="clear" w:color="auto" w:fill="ffffff"/>
        </w:rPr>
        <w:t xml:space="preserve">аборатории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психологии труда, эргономики, инженерной и организационной психологии Института психологии РАН,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доктор психологических наук, профессор (г. Москва, Россия)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6"/>
          <w:highlight w:val="yellow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</w:rPr>
        <w:t xml:space="preserve">Гусев Алексей Николаевич,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заместитель заведующего кафедрой психологии личности по научной работе факультета психологии Московского государственного университета им. М.В. Ломоносова, доктор психологических наук, профессор (г. Москва,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6"/>
        </w:rPr>
        <w:t xml:space="preserve">Китова Джульетта Альбертовна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ведущий научный сотрудник л</w:t>
      </w:r>
      <w:r>
        <w:rPr>
          <w:rFonts w:ascii="Times New Roman" w:hAnsi="Times New Roman" w:cs="Times New Roman"/>
          <w:sz w:val="28"/>
          <w:szCs w:val="26"/>
        </w:rPr>
        <w:t xml:space="preserve">аборатории </w:t>
      </w:r>
      <w:r>
        <w:rPr>
          <w:rFonts w:ascii="Times New Roman" w:hAnsi="Times New Roman" w:cs="Times New Roman"/>
          <w:sz w:val="28"/>
          <w:szCs w:val="26"/>
        </w:rPr>
        <w:t xml:space="preserve">истории </w:t>
      </w:r>
      <w:r>
        <w:rPr>
          <w:rFonts w:ascii="Times New Roman" w:hAnsi="Times New Roman" w:cs="Times New Roman"/>
          <w:sz w:val="28"/>
          <w:szCs w:val="26"/>
        </w:rPr>
        <w:t xml:space="preserve">психологии</w:t>
      </w:r>
      <w:r>
        <w:rPr>
          <w:rFonts w:ascii="Times New Roman" w:hAnsi="Times New Roman" w:cs="Times New Roman"/>
          <w:sz w:val="28"/>
          <w:szCs w:val="26"/>
        </w:rPr>
        <w:t xml:space="preserve"> и исторической психологии</w:t>
      </w:r>
      <w:r>
        <w:rPr>
          <w:rFonts w:ascii="Times New Roman" w:hAnsi="Times New Roman" w:cs="Times New Roman"/>
          <w:sz w:val="28"/>
          <w:szCs w:val="26"/>
        </w:rPr>
        <w:t xml:space="preserve"> Института психологии РАН, доктор психологических наук, профессор (г. Москва,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Водопь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янова Наталия Евгеньевна, профессор</w:t>
      </w:r>
      <w:bookmarkStart w:id="0" w:name="_GoBack"/>
      <w:r>
        <w:rPr>
          <w:sz w:val="28"/>
        </w:rPr>
      </w:r>
      <w:bookmarkEnd w:id="0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кафедры психологического обеспечения профессиональной деятельности</w:t>
      </w:r>
      <w:r>
        <w:rPr>
          <w:rFonts w:ascii="Times New Roman" w:hAnsi="Times New Roman" w:cs="Times New Roman"/>
          <w:sz w:val="28"/>
          <w:szCs w:val="26"/>
        </w:rPr>
        <w:t xml:space="preserve"> Санкт-Петербургского государственного университета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, доктор психологических наук (г. Санкт-Петербург,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</w:rPr>
        <w:t xml:space="preserve">Короткина Елена Дмитриевна, заведующая кафедрой «Психология» Тверского государственного университета, кандидат психологических наук, доцент (г. Тверь,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Ребрилова Елена Сергеевна, заместитель декана факультета психологии по научной работе Тверского государственного университета, кандидат психологических наук, доцент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(г. Тверь, Россия)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Становова Людмила Александровна, заместитель декана факультета психологии по учебной работе Тверского государственного университета, кандидат психологических наук (г. Тверь, Россия);</w:t>
      </w:r>
      <w:r>
        <w:rPr>
          <w:sz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Гудименко Юлия Юрьевна, заместитель декана факультета психологии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по воспитательной работе и информатизации учебного процесса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Тверского государственного университета, кандидат психологических наук (г. Тверь, Россия).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sz w:val="28"/>
          <w:szCs w:val="26"/>
          <w:highlight w:val="none"/>
        </w:rPr>
      </w:r>
      <w:r>
        <w:rPr>
          <w:rFonts w:ascii="Times New Roman" w:hAnsi="Times New Roman" w:cs="Times New Roman"/>
          <w:b/>
          <w:sz w:val="28"/>
          <w:szCs w:val="26"/>
          <w:highlight w:val="none"/>
        </w:rPr>
      </w:r>
      <w:r/>
    </w:p>
    <w:p>
      <w:pPr>
        <w:jc w:val="center"/>
        <w:spacing w:after="0" w:afterAutospacing="0" w:line="240" w:lineRule="auto"/>
        <w:rPr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sz w:val="28"/>
          <w:szCs w:val="26"/>
          <w:highlight w:val="none"/>
        </w:rPr>
        <w:t xml:space="preserve">Основные направления работы конференции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6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Теоретико-методологические аспекты развития психологии в условиях современных вызовов.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Психология труда, организационная психология и психология управления в историко-культурном и социально-экономическом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контекстах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Цифровые технологии в управлении персоналом.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Психологическое сопровождение деятельности виртуальных организаций.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Психология профессиональной карьеры и новые виды профессиональной деятельности.  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Управление организацией в условиях сетевого взаимодействия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субъектов труда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Дистанционные формы организации профессиональной деятельности субъектов в различных социально-экономических областях</w:t>
      </w:r>
      <w:r>
        <w:rPr>
          <w:sz w:val="28"/>
          <w:highlight w:val="none"/>
        </w:rPr>
        <w:t xml:space="preserve">.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Профессиональная подготовка и повышение квалификации субъектов труда в период социально-психологических трансформаций.   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Глобальные риски и вызовы организационной среды.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Актуальный, повседневный, травматический стресс и его психологические последствия.</w:t>
      </w:r>
      <w:r>
        <w:rPr>
          <w:sz w:val="28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Жизнеспособность как процесс и механизмы её опосредующие.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Психологическая безопасность в современных условиях межкультурного взаимодействия.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Цифровая трансформация социального взаимодействия и психологическое благополучие личности.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87"/>
        <w:numPr>
          <w:ilvl w:val="0"/>
          <w:numId w:val="10"/>
        </w:numPr>
        <w:ind w:left="0" w:firstLine="709"/>
        <w:jc w:val="both"/>
        <w:spacing w:after="0" w:afterAutospacing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Вклад Тверской научной психологической школы в развитие Тверского региона: 30-летний опыт работы.</w:t>
      </w:r>
      <w:r>
        <w:rPr>
          <w:sz w:val="28"/>
        </w:rPr>
      </w:r>
      <w:r/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sz w:val="28"/>
        </w:rPr>
      </w:r>
      <w:r/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  <w:highlight w:val="none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Место проведения конференции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Пленарное заседание 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ФГБОУ ВО «Тверской государственный университет»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г. Тверь, ул. Желябова, 33 (актовый зал, 3 этаж)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Работа секций, мастер-классы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Факультет психологии ФГБОУ ВО «Тверской государственный университет», 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г. Тверь, Студенческий пер., 12 (4 этаж)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Style w:val="888"/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Style w:val="888"/>
          <w:rFonts w:ascii="Times New Roman" w:hAnsi="Times New Roman"/>
          <w:b/>
          <w:sz w:val="28"/>
          <w:szCs w:val="26"/>
          <w:highlight w:val="none"/>
        </w:rPr>
      </w:pPr>
      <w:r>
        <w:rPr>
          <w:rStyle w:val="888"/>
          <w:rFonts w:ascii="Times New Roman" w:hAnsi="Times New Roman"/>
          <w:b/>
          <w:sz w:val="28"/>
          <w:szCs w:val="26"/>
        </w:rPr>
        <w:t xml:space="preserve">Формы работы конференции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Style w:val="888"/>
          <w:rFonts w:ascii="Times New Roman" w:hAnsi="Times New Roman"/>
          <w:b/>
          <w:sz w:val="28"/>
          <w:szCs w:val="26"/>
        </w:rPr>
      </w:pPr>
      <w:r>
        <w:rPr>
          <w:rStyle w:val="888"/>
          <w:rFonts w:ascii="Times New Roman" w:hAnsi="Times New Roman"/>
          <w:b/>
          <w:sz w:val="28"/>
          <w:szCs w:val="26"/>
          <w:highlight w:val="none"/>
        </w:rPr>
      </w:r>
      <w:r>
        <w:rPr>
          <w:rStyle w:val="888"/>
          <w:rFonts w:ascii="Times New Roman" w:hAnsi="Times New Roman"/>
          <w:b/>
          <w:sz w:val="28"/>
          <w:szCs w:val="26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Style w:val="888"/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На конференции планируются пленарные доклады (до 30 мин.), сообщения на секционных заседаниях (до 15 мин.), круглые столы, посвященные дискуссиям по проблематике конференции, мастер-классы, лекционные мероприятия</w:t>
      </w:r>
      <w:r>
        <w:rPr>
          <w:rFonts w:ascii="Times New Roman" w:hAnsi="Times New Roman" w:cs="Times New Roman"/>
          <w:sz w:val="28"/>
          <w:szCs w:val="26"/>
        </w:rPr>
        <w:t xml:space="preserve">, стендовые доклады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Style w:val="888"/>
          <w:rFonts w:ascii="Times New Roman" w:hAnsi="Times New Roman"/>
          <w:sz w:val="28"/>
          <w:szCs w:val="26"/>
        </w:rPr>
        <w:t xml:space="preserve"> Также возможно заочное участие с публикацией в сборнике материалов конференции.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8"/>
          <w:rFonts w:ascii="Times New Roman" w:hAnsi="Times New Roman"/>
          <w:sz w:val="28"/>
          <w:szCs w:val="26"/>
        </w:rPr>
        <w:t xml:space="preserve">К открытию конференции</w:t>
      </w:r>
      <w:r>
        <w:rPr>
          <w:rStyle w:val="888"/>
          <w:rFonts w:ascii="Times New Roman" w:hAnsi="Times New Roman"/>
          <w:sz w:val="28"/>
          <w:szCs w:val="26"/>
        </w:rPr>
        <w:t xml:space="preserve"> планируется</w:t>
      </w:r>
      <w:r>
        <w:rPr>
          <w:rStyle w:val="888"/>
          <w:rFonts w:ascii="Times New Roman" w:hAnsi="Times New Roman"/>
          <w:sz w:val="28"/>
          <w:szCs w:val="26"/>
        </w:rPr>
        <w:t xml:space="preserve"> издат</w:t>
      </w:r>
      <w:r>
        <w:rPr>
          <w:rStyle w:val="888"/>
          <w:rFonts w:ascii="Times New Roman" w:hAnsi="Times New Roman"/>
          <w:sz w:val="28"/>
          <w:szCs w:val="26"/>
        </w:rPr>
        <w:t xml:space="preserve">ь</w:t>
      </w:r>
      <w:r>
        <w:rPr>
          <w:rStyle w:val="888"/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сборник материалов конференции</w:t>
      </w:r>
      <w:r>
        <w:rPr>
          <w:rStyle w:val="888"/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6"/>
        </w:rPr>
        <w:t xml:space="preserve">Материалы будут размещены на сайте </w:t>
      </w:r>
      <w:hyperlink r:id="rId14" w:tooltip="http://elibrary.ru" w:history="1">
        <w:r>
          <w:rPr>
            <w:rStyle w:val="884"/>
            <w:rFonts w:ascii="Times New Roman" w:hAnsi="Times New Roman"/>
            <w:sz w:val="28"/>
            <w:szCs w:val="26"/>
          </w:rPr>
          <w:t xml:space="preserve">http://elibrary.ru</w:t>
        </w:r>
      </w:hyperlink>
      <w:r>
        <w:rPr>
          <w:rFonts w:ascii="Times New Roman" w:hAnsi="Times New Roman" w:cs="Times New Roman"/>
          <w:sz w:val="28"/>
          <w:szCs w:val="26"/>
        </w:rPr>
        <w:t xml:space="preserve">, что подразумевает их индексацию в </w:t>
      </w:r>
      <w:r>
        <w:rPr>
          <w:rFonts w:ascii="Times New Roman" w:hAnsi="Times New Roman" w:cs="Times New Roman"/>
          <w:sz w:val="28"/>
          <w:szCs w:val="26"/>
        </w:rPr>
        <w:t xml:space="preserve">наукометрической</w:t>
      </w:r>
      <w:r>
        <w:rPr>
          <w:rFonts w:ascii="Times New Roman" w:hAnsi="Times New Roman" w:cs="Times New Roman"/>
          <w:sz w:val="28"/>
          <w:szCs w:val="26"/>
        </w:rPr>
        <w:t xml:space="preserve"> базе 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РИНЦ.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 В рамках конференции будет также п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роводиться молодежная секция, на которую приглашаются студенты. Формы участия – выступление с докладом, публикация без доклада. Лучшие доклады будут опубликованы в электронном сборнике конференции. Участники молодежной секции получат дипломы и сертификаты.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 w:eastAsia="Calibri"/>
          <w:sz w:val="28"/>
          <w:szCs w:val="26"/>
        </w:rPr>
      </w:pPr>
      <w:r>
        <w:rPr>
          <w:rFonts w:ascii="Times New Roman" w:hAnsi="Times New Roman" w:cs="Times New Roman" w:eastAsia="Calibri"/>
          <w:sz w:val="28"/>
          <w:szCs w:val="26"/>
        </w:rPr>
        <w:t xml:space="preserve">Рабочие языки конференции: русский, английский, болгарский.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Style w:val="888"/>
          <w:rFonts w:ascii="Times New Roman" w:hAnsi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sz w:val="28"/>
          <w:szCs w:val="26"/>
          <w:highlight w:val="none"/>
        </w:rPr>
        <w:t xml:space="preserve">Заявки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на участие в конференции, а также тезисы докладов принимаются </w:t>
      </w:r>
      <w:r>
        <w:rPr>
          <w:rFonts w:ascii="Times New Roman" w:hAnsi="Times New Roman" w:cs="Times New Roman"/>
          <w:b/>
          <w:sz w:val="28"/>
          <w:szCs w:val="26"/>
          <w:highlight w:val="none"/>
        </w:rPr>
        <w:t xml:space="preserve">до 30.04.2023 г.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по электронному адресу 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</w:r>
      <w:hyperlink r:id="rId15" w:tooltip="mailto:Kurkova.SV@tversu.ru" w:history="1">
        <w:r>
          <w:rPr>
            <w:rStyle w:val="884"/>
            <w:rFonts w:ascii="Times New Roman" w:hAnsi="Times New Roman" w:cs="Times New Roman"/>
            <w:sz w:val="28"/>
            <w:szCs w:val="26"/>
            <w:highlight w:val="none"/>
            <w:lang w:val="en-US"/>
          </w:rPr>
          <w:t xml:space="preserve">Kurkova</w:t>
        </w:r>
        <w:r>
          <w:rPr>
            <w:rStyle w:val="884"/>
            <w:rFonts w:ascii="Times New Roman" w:hAnsi="Times New Roman" w:cs="Times New Roman"/>
            <w:sz w:val="28"/>
            <w:szCs w:val="26"/>
            <w:highlight w:val="none"/>
            <w:lang w:val="en-US"/>
          </w:rPr>
          <w:t xml:space="preserve">.SV</w:t>
        </w:r>
        <w:r>
          <w:rPr>
            <w:rStyle w:val="884"/>
            <w:rFonts w:ascii="Times New Roman" w:hAnsi="Times New Roman" w:cs="Times New Roman"/>
            <w:sz w:val="28"/>
            <w:szCs w:val="26"/>
            <w:highlight w:val="none"/>
            <w:lang w:val="en-US"/>
          </w:rPr>
          <w:t xml:space="preserve">@tversu.ru</w:t>
        </w:r>
      </w:hyperlink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  <w:t xml:space="preserve">(Куркова Софья Владимировна, специалист по учебно-методической работе кафедры «Психология труда и клиническая психология» ТвГУ); </w:t>
      </w: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  <w:t xml:space="preserve">Rebrilova.ES@tversu.ru</w:t>
      </w: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  <w:t xml:space="preserve">(Ребрилова Елена Сергеевна, зам. декана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по научной работе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факультета психологии ТвГУ),  </w:t>
      </w:r>
      <w:r>
        <w:rPr>
          <w:sz w:val="28"/>
          <w:szCs w:val="26"/>
          <w:highlight w:val="none"/>
        </w:rPr>
      </w:r>
      <w:hyperlink r:id="rId16" w:tooltip="mailto:zhalagina54@mail.ru," w:history="1">
        <w:r>
          <w:rPr>
            <w:rStyle w:val="884"/>
            <w:rFonts w:ascii="Times New Roman" w:hAnsi="Times New Roman" w:cs="Times New Roman" w:eastAsia="Times New Roman"/>
            <w:sz w:val="28"/>
            <w:szCs w:val="26"/>
            <w:highlight w:val="none"/>
          </w:rPr>
          <w:t xml:space="preserve">zhalagina54@mail.ru</w:t>
        </w:r>
        <w:r>
          <w:rPr>
            <w:rStyle w:val="884"/>
            <w:rFonts w:ascii="Times New Roman" w:hAnsi="Times New Roman" w:cs="Times New Roman" w:eastAsia="Times New Roman"/>
            <w:sz w:val="28"/>
            <w:szCs w:val="26"/>
            <w:highlight w:val="none"/>
          </w:rPr>
          <w:t xml:space="preserve">,</w:t>
        </w:r>
      </w:hyperlink>
      <w:r>
        <w:rPr>
          <w:rFonts w:ascii="Times New Roman" w:hAnsi="Times New Roman" w:cs="Times New Roman" w:eastAsia="Times New Roman"/>
          <w:sz w:val="28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6"/>
          <w:highlight w:val="none"/>
        </w:rPr>
      </w:r>
      <w:hyperlink r:id="rId17" w:tooltip="mailto:Barilyak.IA@tversu.ru" w:history="1">
        <w:r>
          <w:rPr>
            <w:rStyle w:val="884"/>
            <w:rFonts w:ascii="Times New Roman" w:hAnsi="Times New Roman"/>
            <w:color w:val="000000" w:themeColor="text1"/>
            <w:sz w:val="28"/>
            <w:szCs w:val="26"/>
            <w:highlight w:val="none"/>
            <w:lang w:val="en-US"/>
          </w:rPr>
        </w:r>
        <w:r>
          <w:rPr>
            <w:rStyle w:val="884"/>
            <w:rFonts w:ascii="Times New Roman" w:hAnsi="Times New Roman"/>
            <w:color w:val="000000" w:themeColor="text1"/>
            <w:sz w:val="28"/>
            <w:szCs w:val="26"/>
            <w:highlight w:val="none"/>
            <w:lang w:val="en-US"/>
          </w:rPr>
          <w:t xml:space="preserve">Zhalagina.TA@tversu.ru</w:t>
        </w:r>
        <w:r>
          <w:rPr>
            <w:rStyle w:val="884"/>
            <w:rFonts w:ascii="Times New Roman" w:hAnsi="Times New Roman"/>
            <w:color w:val="000000" w:themeColor="text1"/>
            <w:sz w:val="28"/>
            <w:szCs w:val="26"/>
            <w:highlight w:val="none"/>
            <w:lang w:val="en-US"/>
          </w:rPr>
        </w:r>
      </w:hyperlink>
      <w:r>
        <w:rPr>
          <w:rFonts w:ascii="Times New Roman" w:hAnsi="Times New Roman" w:cs="Times New Roman"/>
          <w:sz w:val="28"/>
          <w:szCs w:val="26"/>
          <w:highlight w:val="none"/>
        </w:rPr>
        <w:t xml:space="preserve"> (Жалагина Татьяна Анатольевна,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заведующая кафедрой «Психология труда и клиническая психология»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ТвГУ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. </w:t>
      </w:r>
      <w:r>
        <w:rPr>
          <w:sz w:val="28"/>
        </w:rPr>
      </w:r>
      <w:r/>
    </w:p>
    <w:p>
      <w:pPr>
        <w:pStyle w:val="889"/>
        <w:ind w:firstLine="0"/>
        <w:jc w:val="center"/>
        <w:spacing w:after="0" w:afterAutospacing="0" w:line="240" w:lineRule="auto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sz w:val="28"/>
        </w:rPr>
      </w:r>
      <w:r/>
    </w:p>
    <w:p>
      <w:pPr>
        <w:pStyle w:val="889"/>
        <w:ind w:firstLine="0"/>
        <w:jc w:val="center"/>
        <w:spacing w:after="0" w:afterAutospacing="0" w:line="240" w:lineRule="auto"/>
        <w:rPr>
          <w:b/>
          <w:sz w:val="28"/>
          <w:szCs w:val="26"/>
          <w:highlight w:val="none"/>
        </w:rPr>
      </w:pPr>
      <w:r>
        <w:rPr>
          <w:b/>
          <w:sz w:val="28"/>
          <w:szCs w:val="26"/>
        </w:rPr>
        <w:t xml:space="preserve">Условия публикации</w:t>
      </w:r>
      <w:r>
        <w:rPr>
          <w:sz w:val="28"/>
        </w:rPr>
      </w:r>
      <w:r/>
    </w:p>
    <w:p>
      <w:pPr>
        <w:pStyle w:val="889"/>
        <w:ind w:firstLine="0"/>
        <w:jc w:val="center"/>
        <w:spacing w:after="0" w:afterAutospacing="0" w:line="240" w:lineRule="auto"/>
        <w:rPr>
          <w:b/>
          <w:sz w:val="28"/>
          <w:szCs w:val="26"/>
        </w:rPr>
      </w:pPr>
      <w:r>
        <w:rPr>
          <w:b/>
          <w:sz w:val="28"/>
          <w:szCs w:val="26"/>
          <w:highlight w:val="none"/>
        </w:rPr>
      </w:r>
      <w:r>
        <w:rPr>
          <w:b/>
          <w:sz w:val="28"/>
          <w:szCs w:val="26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К публикации принимаются тезисы докладов и выступлений в объеме до </w:t>
      </w:r>
      <w:r>
        <w:rPr>
          <w:rFonts w:ascii="Times New Roman" w:hAnsi="Times New Roman" w:cs="Times New Roman"/>
          <w:sz w:val="28"/>
          <w:szCs w:val="26"/>
        </w:rPr>
        <w:t xml:space="preserve">5</w:t>
      </w:r>
      <w:r>
        <w:rPr>
          <w:rFonts w:ascii="Times New Roman" w:hAnsi="Times New Roman" w:cs="Times New Roman"/>
          <w:sz w:val="28"/>
          <w:szCs w:val="26"/>
        </w:rPr>
        <w:t xml:space="preserve"> страниц. Междустрочный интервал </w:t>
      </w:r>
      <w:r>
        <w:rPr>
          <w:rFonts w:ascii="Times New Roman" w:hAnsi="Times New Roman"/>
          <w:sz w:val="28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6"/>
        </w:rPr>
        <w:t xml:space="preserve">1.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Редакция оставляет за собой право проверки поступающих материалов средствами программной среды «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Антиплагиат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» для выявления неправомерных заимствований. Процент оригинальности текста с учетом цитирования из белых источников – 7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%.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Статьи, поступившие после 30 апреля 2023 г., не публикуются и не возвращаются. Материалы информационно-рекламного и публицистического характера не принимаются. Желающие представить стендовый доклад, провести мастер-класс информир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уют оргкомитет конференции до 8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мая.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Требования к оформлению заявки и тезисов докладов указаны в </w:t>
      </w:r>
      <w:r>
        <w:rPr>
          <w:rFonts w:ascii="Times New Roman" w:hAnsi="Times New Roman" w:cs="Times New Roman"/>
          <w:b/>
          <w:sz w:val="28"/>
          <w:szCs w:val="26"/>
        </w:rPr>
        <w:t xml:space="preserve">Приложении 1</w:t>
      </w:r>
      <w:r>
        <w:rPr>
          <w:rFonts w:ascii="Times New Roman" w:hAnsi="Times New Roman" w:cs="Times New Roman"/>
          <w:b/>
          <w:sz w:val="28"/>
          <w:szCs w:val="26"/>
        </w:rPr>
        <w:t xml:space="preserve"> (</w:t>
      </w:r>
      <w:r>
        <w:rPr>
          <w:rFonts w:ascii="Times New Roman" w:hAnsi="Times New Roman" w:cs="Times New Roman"/>
          <w:sz w:val="28"/>
          <w:szCs w:val="26"/>
        </w:rPr>
        <w:t xml:space="preserve">для работы молодежной секции </w:t>
      </w:r>
      <w:r>
        <w:rPr>
          <w:rFonts w:ascii="Times New Roman" w:hAnsi="Times New Roman" w:cs="Times New Roman"/>
          <w:b/>
          <w:sz w:val="28"/>
          <w:szCs w:val="26"/>
        </w:rPr>
        <w:t xml:space="preserve">Приложение 2).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Оформление лицензионного договора обязательно! </w:t>
      </w:r>
      <w:r>
        <w:rPr>
          <w:rFonts w:ascii="Times New Roman" w:hAnsi="Times New Roman" w:cs="Times New Roman"/>
          <w:sz w:val="28"/>
          <w:szCs w:val="26"/>
        </w:rPr>
        <w:t xml:space="preserve">Для публикации присланных материалов и получения сборника конференции необходимо предварит</w:t>
      </w:r>
      <w:r>
        <w:rPr>
          <w:rFonts w:ascii="Times New Roman" w:hAnsi="Times New Roman" w:cs="Times New Roman"/>
          <w:sz w:val="28"/>
          <w:szCs w:val="26"/>
        </w:rPr>
        <w:t xml:space="preserve">ельно внести взнос из расчета 250 </w:t>
      </w:r>
      <w:r>
        <w:rPr>
          <w:rFonts w:ascii="Times New Roman" w:hAnsi="Times New Roman" w:cs="Times New Roman"/>
          <w:sz w:val="28"/>
          <w:szCs w:val="26"/>
        </w:rPr>
        <w:t xml:space="preserve">руб. за 1 страницу. Если участник конференции присылает для публикации несколько </w:t>
      </w:r>
      <w:r>
        <w:rPr>
          <w:rFonts w:ascii="Times New Roman" w:hAnsi="Times New Roman" w:cs="Times New Roman"/>
          <w:sz w:val="28"/>
          <w:szCs w:val="26"/>
        </w:rPr>
        <w:t xml:space="preserve">тезисов </w:t>
      </w:r>
      <w:r>
        <w:rPr>
          <w:rFonts w:ascii="Times New Roman" w:hAnsi="Times New Roman" w:cs="Times New Roman"/>
          <w:sz w:val="28"/>
          <w:szCs w:val="26"/>
        </w:rPr>
        <w:t xml:space="preserve">докладов, то организационный взнос оплачивается за каждый доклад. В сумму организационного взноса входят: публикация доклада, электронный вариант сборника, сертификат участника, программа конференции, раздаточные материалы, кофе-брейк.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Оплату публикации необходимо произвести </w:t>
      </w:r>
      <w:r>
        <w:rPr>
          <w:rFonts w:ascii="Times New Roman" w:hAnsi="Times New Roman" w:cs="Times New Roman"/>
          <w:b/>
          <w:sz w:val="28"/>
          <w:szCs w:val="26"/>
        </w:rPr>
        <w:t xml:space="preserve">до </w:t>
      </w:r>
      <w:r>
        <w:rPr>
          <w:rFonts w:ascii="Times New Roman" w:hAnsi="Times New Roman" w:cs="Times New Roman"/>
          <w:b/>
          <w:sz w:val="28"/>
          <w:szCs w:val="26"/>
        </w:rPr>
        <w:t xml:space="preserve">08</w:t>
      </w:r>
      <w:r>
        <w:rPr>
          <w:rFonts w:ascii="Times New Roman" w:hAnsi="Times New Roman" w:cs="Times New Roman"/>
          <w:b/>
          <w:sz w:val="28"/>
          <w:szCs w:val="26"/>
        </w:rPr>
        <w:t xml:space="preserve">.05.2023 г. </w:t>
      </w:r>
      <w:r>
        <w:rPr>
          <w:rFonts w:ascii="Times New Roman" w:hAnsi="Times New Roman" w:cs="Times New Roman"/>
          <w:sz w:val="28"/>
          <w:szCs w:val="26"/>
        </w:rPr>
        <w:t xml:space="preserve">только</w:t>
      </w:r>
      <w:r>
        <w:rPr>
          <w:rFonts w:ascii="Times New Roman" w:hAnsi="Times New Roman" w:cs="Times New Roman"/>
          <w:sz w:val="28"/>
          <w:szCs w:val="26"/>
        </w:rPr>
        <w:t xml:space="preserve"> после утверждения текста статьи редакцией. Если Ваша статья будет принята к публикации, Вам вышлют реквизиты для оплаты по электронной почте и бланк лицензионного договора.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sz w:val="28"/>
          <w:szCs w:val="26"/>
          <w:highlight w:val="none"/>
        </w:rPr>
        <w:t xml:space="preserve">Контакты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Бариляк Ирина Анатольевна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, декан факультета психологии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Тверского государственного университета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: </w:t>
      </w:r>
      <w:r>
        <w:rPr>
          <w:rFonts w:ascii="Times New Roman" w:hAnsi="Times New Roman" w:cs="Times New Roman" w:eastAsia="Times New Roman"/>
          <w:sz w:val="28"/>
          <w:szCs w:val="26"/>
          <w:highlight w:val="none"/>
          <w:lang w:eastAsia="ru-RU"/>
        </w:rPr>
        <w:t xml:space="preserve"> +7 (4822) 34-74-32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bCs w:val="0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-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: </w:t>
      </w:r>
      <w:hyperlink r:id="rId18" w:tooltip="mailto:Barilyak.IA@tversu.ru" w:history="1"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Barilyak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.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IA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@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tversu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.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ru</w:t>
        </w:r>
      </w:hyperlink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Жалагина Татьяна Анатольевна, заведующая кафедрой «Психология труда и клиническая психология»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Тверского государственного университета: +7 (4822) 34-57-44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-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: </w:t>
      </w:r>
      <w:hyperlink r:id="rId19" w:tooltip="mailto:Zhalagina.TA@tversu.ru" w:history="1"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Zhalagina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.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TA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@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tversu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.</w:t>
        </w:r>
        <w:r>
          <w:rPr>
            <w:rStyle w:val="884"/>
            <w:rFonts w:ascii="Times New Roman" w:hAnsi="Times New Roman"/>
            <w:sz w:val="28"/>
            <w:szCs w:val="26"/>
            <w:highlight w:val="none"/>
            <w:lang w:val="en-US"/>
          </w:rPr>
          <w:t xml:space="preserve">ru</w:t>
        </w:r>
      </w:hyperlink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sz w:val="28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  <w:t xml:space="preserve">Ребрилова Елена Сергеевна, заместитель декана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по научной работе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 факультета психологии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Тверского государственного университета: тел.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-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:</w:t>
      </w: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</w:r>
      <w:hyperlink r:id="rId20" w:tooltip="mailto:Rebrilova.ES@tversu.ru" w:history="1">
        <w:r>
          <w:rPr>
            <w:rStyle w:val="884"/>
            <w:rFonts w:ascii="Times New Roman" w:hAnsi="Times New Roman" w:cs="Times New Roman"/>
            <w:sz w:val="28"/>
            <w:szCs w:val="26"/>
            <w:highlight w:val="none"/>
            <w:lang w:val="ru-RU"/>
          </w:rPr>
          <w:t xml:space="preserve">Rebrilova.ES@tversu.ru</w:t>
        </w:r>
        <w:r>
          <w:rPr>
            <w:rStyle w:val="884"/>
            <w:sz w:val="28"/>
            <w:highlight w:val="none"/>
          </w:rPr>
        </w:r>
        <w:r>
          <w:rPr>
            <w:rStyle w:val="884"/>
            <w:sz w:val="28"/>
          </w:rPr>
        </w:r>
      </w:hyperlink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  <w:t xml:space="preserve">Куркова Софья Владимировна, специалист по учебно-методической работе кафедры «Психология труда и клиническая психология»: 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-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  <w:t xml:space="preserve">mail</w:t>
      </w:r>
      <w:r>
        <w:rPr>
          <w:rFonts w:ascii="Times New Roman" w:hAnsi="Times New Roman" w:cs="Times New Roman"/>
          <w:sz w:val="28"/>
          <w:szCs w:val="26"/>
          <w:highlight w:val="non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6"/>
          <w:highlight w:val="none"/>
          <w:lang w:val="en-US"/>
        </w:rPr>
      </w:r>
      <w:hyperlink r:id="rId21" w:tooltip="mailto:Kurkova.SV@tversu.ru" w:history="1">
        <w:r>
          <w:rPr>
            <w:rStyle w:val="884"/>
            <w:rFonts w:ascii="Times New Roman" w:hAnsi="Times New Roman" w:cs="Times New Roman"/>
            <w:sz w:val="28"/>
            <w:szCs w:val="26"/>
            <w:highlight w:val="none"/>
            <w:lang w:val="en-US"/>
          </w:rPr>
          <w:t xml:space="preserve">Kurkova.SV@tversu.ru</w:t>
        </w:r>
        <w:r>
          <w:rPr>
            <w:rStyle w:val="884"/>
            <w:rFonts w:ascii="Times New Roman" w:hAnsi="Times New Roman" w:cs="Times New Roman"/>
            <w:sz w:val="28"/>
            <w:szCs w:val="26"/>
            <w:highlight w:val="none"/>
          </w:rPr>
        </w:r>
        <w:r>
          <w:rPr>
            <w:rStyle w:val="884"/>
            <w:sz w:val="28"/>
          </w:rPr>
        </w:r>
      </w:hyperlink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6"/>
          <w:highlight w:val="none"/>
        </w:rPr>
      </w:pPr>
      <w:r>
        <w:rPr>
          <w:rFonts w:ascii="Times New Roman" w:hAnsi="Times New Roman" w:cs="Times New Roman"/>
          <w:sz w:val="28"/>
          <w:szCs w:val="26"/>
          <w:highlight w:val="none"/>
        </w:rPr>
      </w:r>
      <w:r>
        <w:rPr>
          <w:rFonts w:ascii="Times New Roman" w:hAnsi="Times New Roman" w:cs="Times New Roman"/>
          <w:sz w:val="28"/>
          <w:szCs w:val="26"/>
          <w:highlight w:val="none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bCs/>
          <w:iCs/>
          <w:sz w:val="28"/>
          <w:szCs w:val="26"/>
          <w:highlight w:val="none"/>
        </w:rPr>
      </w:r>
      <w:r>
        <w:rPr>
          <w:rFonts w:ascii="Times New Roman" w:hAnsi="Times New Roman" w:cs="Times New Roman"/>
          <w:b/>
          <w:bCs/>
          <w:iCs/>
          <w:sz w:val="28"/>
          <w:szCs w:val="26"/>
          <w:highlight w:val="none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6"/>
          <w:highlight w:val="none"/>
        </w:rPr>
      </w:r>
      <w:r>
        <w:rPr>
          <w:rFonts w:ascii="Times New Roman" w:hAnsi="Times New Roman" w:cs="Times New Roman"/>
          <w:b/>
          <w:bCs/>
          <w:iCs/>
          <w:sz w:val="28"/>
          <w:szCs w:val="26"/>
          <w:highlight w:val="none"/>
        </w:rPr>
      </w:r>
      <w:r/>
    </w:p>
    <w:p>
      <w:pPr>
        <w:shd w:val="nil" w:color="auto"/>
        <w:rPr>
          <w:rFonts w:ascii="Times New Roman" w:hAnsi="Times New Roman" w:cs="Times New Roman"/>
          <w:b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6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iCs/>
          <w:sz w:val="28"/>
          <w:szCs w:val="26"/>
          <w:highlight w:val="none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/>
          <w:bCs/>
          <w:iCs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Приложение 1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электронном варианте заявка и статья должны быть в отдельных файлах: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 файл – ФИО автора и слово «Заявка»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например</w:t>
      </w:r>
      <w:r>
        <w:rPr>
          <w:rFonts w:ascii="Times New Roman" w:hAnsi="Times New Roman" w:cs="Times New Roman"/>
          <w:sz w:val="28"/>
          <w:szCs w:val="26"/>
        </w:rPr>
        <w:t xml:space="preserve">:</w:t>
      </w:r>
      <w:r>
        <w:rPr>
          <w:rFonts w:ascii="Times New Roman" w:hAnsi="Times New Roman" w:cs="Times New Roman"/>
          <w:sz w:val="28"/>
          <w:szCs w:val="26"/>
        </w:rPr>
        <w:t xml:space="preserve"> «Иванов И.И. Заявка»; заявка оформляется на каждого автора в отдельных файлах;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 файл – ФИО автора и слово «Статья»: «Иванов И.И. Статья».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>
        <w:rPr>
          <w:rFonts w:ascii="Times New Roman" w:hAnsi="Times New Roman" w:cs="Times New Roman"/>
          <w:bCs/>
          <w:sz w:val="28"/>
          <w:szCs w:val="26"/>
        </w:rPr>
        <w:t xml:space="preserve">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iCs/>
          <w:color w:val="00000A"/>
          <w:sz w:val="28"/>
          <w:szCs w:val="26"/>
        </w:rPr>
      </w:pPr>
      <w:r>
        <w:rPr>
          <w:rFonts w:ascii="Times New Roman" w:hAnsi="Times New Roman" w:cs="Times New Roman"/>
          <w:iCs/>
          <w:color w:val="00000A"/>
          <w:sz w:val="28"/>
          <w:szCs w:val="26"/>
        </w:rPr>
        <w:t xml:space="preserve">Ответственность за содержание и оформление текста несут авторы. </w:t>
      </w:r>
      <w:r>
        <w:rPr>
          <w:sz w:val="28"/>
        </w:rPr>
      </w:r>
      <w:r/>
    </w:p>
    <w:p>
      <w:pPr>
        <w:pStyle w:val="889"/>
        <w:ind w:firstLine="709"/>
        <w:spacing w:after="0" w:afterAutospacing="0" w:line="240" w:lineRule="auto"/>
        <w:rPr>
          <w:sz w:val="28"/>
          <w:szCs w:val="26"/>
        </w:rPr>
      </w:pPr>
      <w:r>
        <w:rPr>
          <w:sz w:val="28"/>
          <w:szCs w:val="26"/>
        </w:rPr>
        <w:t xml:space="preserve"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  <w:r>
        <w:rPr>
          <w:sz w:val="28"/>
        </w:rPr>
      </w:r>
      <w:r/>
    </w:p>
    <w:p>
      <w:pPr>
        <w:pStyle w:val="889"/>
        <w:ind w:firstLine="0"/>
        <w:jc w:val="center"/>
        <w:spacing w:after="0" w:afterAutospacing="0" w:line="240" w:lineRule="auto"/>
        <w:rPr>
          <w:b/>
          <w:i/>
          <w:sz w:val="28"/>
          <w:szCs w:val="26"/>
          <w:highlight w:val="none"/>
        </w:rPr>
      </w:pPr>
      <w:r>
        <w:rPr>
          <w:b/>
          <w:i/>
          <w:sz w:val="28"/>
          <w:szCs w:val="26"/>
          <w:highlight w:val="none"/>
        </w:rPr>
      </w:r>
      <w:r>
        <w:rPr>
          <w:sz w:val="28"/>
        </w:rPr>
      </w:r>
      <w:r/>
    </w:p>
    <w:p>
      <w:pPr>
        <w:pStyle w:val="891"/>
        <w:jc w:val="center"/>
        <w:spacing w:before="0" w:beforeAutospacing="0" w:after="0" w:afterAutospacing="0" w:line="240" w:lineRule="auto"/>
        <w:rPr>
          <w:b/>
          <w:bCs/>
          <w:color w:val="00000A"/>
          <w:sz w:val="28"/>
          <w:szCs w:val="26"/>
          <w:highlight w:val="none"/>
        </w:rPr>
      </w:pPr>
      <w:r>
        <w:rPr>
          <w:b/>
          <w:bCs/>
          <w:color w:val="00000A"/>
          <w:sz w:val="28"/>
          <w:szCs w:val="26"/>
          <w:highlight w:val="none"/>
        </w:rPr>
        <w:t xml:space="preserve">Заявка на участие в конференции </w:t>
      </w:r>
      <w:r>
        <w:rPr>
          <w:sz w:val="28"/>
        </w:rPr>
      </w:r>
      <w:r/>
    </w:p>
    <w:p>
      <w:pPr>
        <w:pStyle w:val="891"/>
        <w:jc w:val="center"/>
        <w:spacing w:before="0" w:beforeAutospacing="0" w:after="0" w:afterAutospacing="0" w:line="240" w:lineRule="auto"/>
        <w:rPr>
          <w:sz w:val="28"/>
          <w:szCs w:val="26"/>
          <w:highlight w:val="none"/>
        </w:rPr>
      </w:pPr>
      <w:r>
        <w:rPr>
          <w:sz w:val="28"/>
          <w:szCs w:val="26"/>
          <w:highlight w:val="none"/>
        </w:rPr>
      </w:r>
      <w:r>
        <w:rPr>
          <w:sz w:val="28"/>
        </w:rPr>
      </w:r>
      <w:r/>
    </w:p>
    <w:tbl>
      <w:tblPr>
        <w:tblW w:w="9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01"/>
        <w:gridCol w:w="5431"/>
      </w:tblGrid>
      <w:tr>
        <w:trPr>
          <w:trHeight w:val="790"/>
        </w:trPr>
        <w:tc>
          <w:tcPr>
            <w:gridSpan w:val="2"/>
            <w:shd w:val="clear" w:color="auto" w:fill="e6e6e6"/>
            <w:tcW w:w="9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/>
                <w:caps/>
                <w:sz w:val="28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6"/>
                <w:highlight w:val="none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Современные направления исследований в психологии: вызовы третьего десятилетия ХХ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highlight w:val="none"/>
                <w:lang w:val="en-US" w:eastAsia="ru-RU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 века»</w:t>
            </w:r>
            <w:r>
              <w:rPr>
                <w:sz w:val="28"/>
              </w:rPr>
            </w:r>
            <w:r/>
          </w:p>
        </w:tc>
      </w:tr>
      <w:tr>
        <w:trPr>
          <w:trHeight w:val="478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Фамилия Имя Отчество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565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Страна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, город, место работы, должность, ученая степень, ученое звание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12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Почтовый адрес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299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Телефон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12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 xml:space="preserve">E-mail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626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Название доклада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253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Форма участия </w:t>
            </w:r>
            <w:r>
              <w:rPr>
                <w:sz w:val="28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участие с публикацией, участие без публикации, публикация материала без участия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)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939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Необходимое оборудование: Аудио/ Видео/ Мультимедиа проектор и др.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12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Сроки пребывания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299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Потребность в гостинице (да/нет; одно-, двух-, трехместный номер)</w:t>
            </w:r>
            <w:r>
              <w:rPr>
                <w:rFonts w:ascii="Times New Roman" w:hAnsi="Times New Roman" w:cs="Times New Roman"/>
                <w:sz w:val="28"/>
                <w:szCs w:val="26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299"/>
        </w:trPr>
        <w:tc>
          <w:tcPr>
            <w:tcW w:w="400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Согласие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6"/>
              </w:rPr>
            </w:r>
            <w:r/>
          </w:p>
        </w:tc>
        <w:tc>
          <w:tcPr>
            <w:tcW w:w="543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Да / Нет</w:t>
            </w:r>
            <w:r>
              <w:rPr>
                <w:rFonts w:ascii="Times New Roman" w:hAnsi="Times New Roman" w:cs="Times New Roman"/>
                <w:sz w:val="28"/>
                <w:szCs w:val="26"/>
              </w:rPr>
            </w:r>
            <w:r/>
          </w:p>
        </w:tc>
      </w:tr>
    </w:tbl>
    <w:p>
      <w:pPr>
        <w:jc w:val="center"/>
        <w:spacing w:after="0" w:afterAutospacing="0" w:line="240" w:lineRule="auto"/>
        <w:rPr>
          <w:rStyle w:val="886"/>
          <w:rFonts w:ascii="Times New Roman" w:hAnsi="Times New Roman" w:cs="Times New Roman"/>
          <w:sz w:val="28"/>
          <w:szCs w:val="26"/>
          <w:highlight w:val="none"/>
        </w:rPr>
      </w:pPr>
      <w:r>
        <w:rPr>
          <w:rStyle w:val="886"/>
          <w:rFonts w:ascii="Times New Roman" w:hAnsi="Times New Roman" w:cs="Times New Roman"/>
          <w:sz w:val="28"/>
          <w:szCs w:val="26"/>
          <w:highlight w:val="none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Style w:val="886"/>
          <w:rFonts w:ascii="Times New Roman" w:hAnsi="Times New Roman" w:cs="Times New Roman"/>
          <w:sz w:val="28"/>
          <w:szCs w:val="26"/>
          <w:highlight w:val="none"/>
        </w:rPr>
      </w:pPr>
      <w:r>
        <w:rPr>
          <w:rStyle w:val="886"/>
          <w:rFonts w:ascii="Times New Roman" w:hAnsi="Times New Roman" w:cs="Times New Roman"/>
          <w:sz w:val="28"/>
          <w:szCs w:val="26"/>
        </w:rPr>
        <w:t xml:space="preserve">Технические требования к оформлению материалов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Style w:val="886"/>
          <w:rFonts w:ascii="Times New Roman" w:hAnsi="Times New Roman" w:cs="Times New Roman"/>
          <w:sz w:val="28"/>
          <w:szCs w:val="26"/>
          <w:highlight w:val="none"/>
        </w:rPr>
      </w:pPr>
      <w:r>
        <w:rPr>
          <w:rStyle w:val="886"/>
          <w:rFonts w:ascii="Times New Roman" w:hAnsi="Times New Roman" w:cs="Times New Roman"/>
          <w:sz w:val="28"/>
          <w:szCs w:val="26"/>
          <w:highlight w:val="none"/>
        </w:rPr>
      </w:r>
      <w:r>
        <w:rPr>
          <w:rStyle w:val="886"/>
          <w:rFonts w:ascii="Times New Roman" w:hAnsi="Times New Roman" w:cs="Times New Roman"/>
          <w:sz w:val="28"/>
          <w:szCs w:val="26"/>
          <w:highlight w:val="none"/>
        </w:rPr>
      </w:r>
      <w:r/>
    </w:p>
    <w:p>
      <w:pPr>
        <w:jc w:val="both"/>
        <w:spacing w:after="0" w:afterAutospacing="0" w:line="240" w:lineRule="auto"/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sz w:val="28"/>
          <w:szCs w:val="26"/>
        </w:rPr>
        <w:t xml:space="preserve">Структура материалов: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на русском языке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название статьи (по центру, полужирный, строчные буквы), Ф.И.О. автора (авторов), должность, ученая степень, ученое звание, место работы, город, страна (по левому краю, курсив);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аннотация: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4-6 строк, по ширине;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ключевые слова: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не менее 5 и не более 10, по ширине;</w:t>
      </w:r>
      <w:r>
        <w:rPr>
          <w:b w:val="0"/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на английском языке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название статьи (по центру, полужирный, строчные буквы), Ф.И.О. автора (авторов), должность, ученая степень, ученое звание, место работы, город, страна (по левому краю, курсив);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аннотация: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4-6 строк, по ширине;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ключевые слова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не менее 5 и не более 10, по ширине;</w:t>
      </w:r>
      <w:r>
        <w:rPr>
          <w:b w:val="0"/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текст статьи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на русском или английском языке, </w:t>
      </w:r>
      <w:r>
        <w:rPr>
          <w:rStyle w:val="888"/>
          <w:rFonts w:ascii="Times New Roman" w:hAnsi="Times New Roman"/>
          <w:sz w:val="28"/>
          <w:szCs w:val="26"/>
        </w:rPr>
        <w:t xml:space="preserve">до </w:t>
      </w:r>
      <w:r>
        <w:rPr>
          <w:rStyle w:val="888"/>
          <w:rFonts w:ascii="Times New Roman" w:hAnsi="Times New Roman"/>
          <w:sz w:val="28"/>
          <w:szCs w:val="26"/>
        </w:rPr>
        <w:t xml:space="preserve">5</w:t>
      </w:r>
      <w:r>
        <w:rPr>
          <w:rStyle w:val="888"/>
          <w:rFonts w:ascii="Times New Roman" w:hAnsi="Times New Roman"/>
          <w:sz w:val="28"/>
          <w:szCs w:val="26"/>
        </w:rPr>
        <w:t xml:space="preserve"> страниц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;</w:t>
      </w:r>
      <w:r>
        <w:rPr>
          <w:rFonts w:ascii="Times New Roman" w:hAnsi="Times New Roman"/>
          <w:sz w:val="28"/>
          <w:szCs w:val="26"/>
          <w:lang w:eastAsia="ru-RU"/>
        </w:rPr>
        <w:t xml:space="preserve"> оригинальность текста должна составлять не менее </w:t>
      </w:r>
      <w:r>
        <w:rPr>
          <w:rFonts w:ascii="Times New Roman" w:hAnsi="Times New Roman"/>
          <w:sz w:val="28"/>
          <w:szCs w:val="26"/>
          <w:highlight w:val="none"/>
          <w:lang w:eastAsia="ru-RU"/>
        </w:rPr>
        <w:t xml:space="preserve">75%</w:t>
      </w:r>
      <w:r>
        <w:rPr>
          <w:rFonts w:ascii="Times New Roman" w:hAnsi="Times New Roman"/>
          <w:sz w:val="28"/>
          <w:szCs w:val="26"/>
          <w:lang w:eastAsia="ru-RU"/>
        </w:rPr>
        <w:t xml:space="preserve">, ответственность за плагиат несет автор тезисов;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список литературы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/>
          <w:sz w:val="28"/>
          <w:szCs w:val="26"/>
          <w:lang w:eastAsia="ru-RU"/>
        </w:rPr>
        <w:t xml:space="preserve">с</w:t>
      </w:r>
      <w:r>
        <w:rPr>
          <w:rFonts w:ascii="Times New Roman" w:hAnsi="Times New Roman"/>
          <w:color w:val="00000A"/>
          <w:sz w:val="28"/>
          <w:szCs w:val="26"/>
        </w:rPr>
        <w:t xml:space="preserve">сылки указываются в квадратных скоб</w:t>
      </w:r>
      <w:r>
        <w:rPr>
          <w:rFonts w:ascii="Times New Roman" w:hAnsi="Times New Roman"/>
          <w:color w:val="00000A"/>
          <w:sz w:val="28"/>
          <w:szCs w:val="26"/>
        </w:rPr>
        <w:t xml:space="preserve">ках с указанием номера страницы, на которой расположено теоретическое положение либо цитата, используемые автором статьи, например: [1, с. 34-35]. Несколько источников в одной ссылке разделяются знаком «точка с запятой», например: [1, с. 34-35; 3, с. 45]. </w:t>
      </w:r>
      <w:r>
        <w:rPr>
          <w:rFonts w:ascii="Times New Roman" w:hAnsi="Times New Roman"/>
          <w:sz w:val="28"/>
          <w:szCs w:val="26"/>
        </w:rPr>
        <w:t xml:space="preserve">Список литературы приводится в конце текста по алфавиту и </w:t>
      </w:r>
      <w:r>
        <w:rPr>
          <w:rFonts w:ascii="Times New Roman" w:hAnsi="Times New Roman"/>
          <w:color w:val="00000A"/>
          <w:sz w:val="28"/>
          <w:szCs w:val="26"/>
        </w:rPr>
        <w:t xml:space="preserve">должен содержать лишь цитируемые в статье источники</w:t>
      </w:r>
      <w:r>
        <w:rPr>
          <w:rFonts w:ascii="Times New Roman" w:hAnsi="Times New Roman"/>
          <w:color w:val="00000A"/>
          <w:sz w:val="28"/>
          <w:szCs w:val="26"/>
        </w:rPr>
        <w:t xml:space="preserve"> (до 10 источников).</w:t>
      </w:r>
      <w:r>
        <w:rPr>
          <w:sz w:val="28"/>
        </w:rPr>
      </w:r>
      <w:r/>
    </w:p>
    <w:p>
      <w:pPr>
        <w:pStyle w:val="887"/>
        <w:ind w:left="0"/>
        <w:jc w:val="both"/>
        <w:spacing w:after="0" w:afterAutospacing="0" w:line="240" w:lineRule="auto"/>
        <w:rPr>
          <w:rStyle w:val="888"/>
          <w:rFonts w:ascii="Times New Roman" w:hAnsi="Times New Roman"/>
          <w:b/>
          <w:bCs/>
          <w:sz w:val="28"/>
          <w:szCs w:val="26"/>
        </w:rPr>
      </w:pPr>
      <w:r>
        <w:rPr>
          <w:rStyle w:val="888"/>
          <w:rFonts w:ascii="Times New Roman" w:hAnsi="Times New Roman"/>
          <w:b/>
          <w:bCs/>
          <w:sz w:val="28"/>
          <w:szCs w:val="26"/>
        </w:rPr>
        <w:t xml:space="preserve">Оформление: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bCs/>
          <w:sz w:val="28"/>
          <w:szCs w:val="26"/>
        </w:rPr>
      </w:pPr>
      <w:r>
        <w:rPr>
          <w:rStyle w:val="888"/>
          <w:rFonts w:ascii="Times New Roman" w:hAnsi="Times New Roman"/>
          <w:sz w:val="28"/>
          <w:szCs w:val="26"/>
        </w:rPr>
        <w:t xml:space="preserve">шрифт 14 пт., </w:t>
      </w:r>
      <w:r>
        <w:rPr>
          <w:rFonts w:ascii="Times New Roman" w:hAnsi="Times New Roman"/>
          <w:sz w:val="28"/>
          <w:szCs w:val="26"/>
          <w:lang w:eastAsia="ru-RU"/>
        </w:rPr>
        <w:t xml:space="preserve">Times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 xml:space="preserve">New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 xml:space="preserve">Roman</w:t>
      </w:r>
      <w:r>
        <w:rPr>
          <w:rFonts w:ascii="Times New Roman" w:hAnsi="Times New Roman"/>
          <w:sz w:val="28"/>
          <w:szCs w:val="26"/>
          <w:lang w:eastAsia="ru-RU"/>
        </w:rPr>
        <w:t xml:space="preserve">, междустрочный интервал </w:t>
      </w:r>
      <w:r>
        <w:rPr>
          <w:rFonts w:ascii="Times New Roman" w:hAnsi="Times New Roman"/>
          <w:sz w:val="28"/>
          <w:szCs w:val="26"/>
          <w:lang w:eastAsia="ru-RU"/>
        </w:rPr>
        <w:t xml:space="preserve">– </w:t>
      </w:r>
      <w:r>
        <w:rPr>
          <w:rFonts w:ascii="Times New Roman" w:hAnsi="Times New Roman"/>
          <w:sz w:val="28"/>
          <w:szCs w:val="26"/>
          <w:lang w:eastAsia="ru-RU"/>
        </w:rPr>
        <w:t xml:space="preserve">1;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поля </w:t>
      </w:r>
      <w:r>
        <w:rPr>
          <w:rFonts w:ascii="Times New Roman" w:hAnsi="Times New Roman"/>
          <w:sz w:val="28"/>
          <w:szCs w:val="26"/>
          <w:lang w:eastAsia="ru-RU"/>
        </w:rPr>
        <w:t xml:space="preserve">– </w:t>
      </w:r>
      <w:r>
        <w:rPr>
          <w:rFonts w:ascii="Times New Roman" w:hAnsi="Times New Roman"/>
          <w:sz w:val="28"/>
          <w:szCs w:val="26"/>
          <w:lang w:eastAsia="ru-RU"/>
        </w:rPr>
        <w:t xml:space="preserve">2 см</w:t>
      </w:r>
      <w:r>
        <w:rPr>
          <w:rFonts w:ascii="Times New Roman" w:hAnsi="Times New Roman"/>
          <w:sz w:val="28"/>
          <w:szCs w:val="26"/>
          <w:lang w:eastAsia="ru-RU"/>
        </w:rPr>
        <w:t xml:space="preserve">., «запретить автоматический перенос слов», абзацный отступ 1,25 см., интервал между абзацами «Перед»/ «После» - 0 </w:t>
      </w:r>
      <w:r>
        <w:rPr>
          <w:rFonts w:ascii="Times New Roman" w:hAnsi="Times New Roman"/>
          <w:sz w:val="28"/>
          <w:szCs w:val="26"/>
          <w:lang w:eastAsia="ru-RU"/>
        </w:rPr>
        <w:t xml:space="preserve">пт</w:t>
      </w:r>
      <w:r>
        <w:rPr>
          <w:rFonts w:ascii="Times New Roman" w:hAnsi="Times New Roman"/>
          <w:sz w:val="28"/>
          <w:szCs w:val="26"/>
          <w:lang w:eastAsia="ru-RU"/>
        </w:rPr>
        <w:t xml:space="preserve">;</w:t>
      </w:r>
      <w:r>
        <w:rPr>
          <w:sz w:val="28"/>
        </w:rPr>
      </w:r>
      <w:r/>
    </w:p>
    <w:p>
      <w:pPr>
        <w:pStyle w:val="89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tabs>
          <w:tab w:val="left" w:pos="426" w:leader="none"/>
        </w:tabs>
        <w:rPr>
          <w:color w:val="00000A"/>
          <w:sz w:val="28"/>
          <w:szCs w:val="26"/>
        </w:rPr>
      </w:pPr>
      <w:r>
        <w:rPr>
          <w:color w:val="00000A"/>
          <w:sz w:val="28"/>
          <w:szCs w:val="26"/>
        </w:rPr>
        <w:t xml:space="preserve">таблицы располагаются в тексте по мере их упоминания. Таблицы должны иметь тематические заголовки</w:t>
      </w:r>
      <w:r>
        <w:rPr>
          <w:color w:val="00000A"/>
          <w:sz w:val="28"/>
          <w:szCs w:val="26"/>
        </w:rPr>
        <w:t xml:space="preserve"> над ни</w:t>
      </w:r>
      <w:r>
        <w:rPr>
          <w:color w:val="00000A"/>
          <w:sz w:val="28"/>
          <w:szCs w:val="26"/>
        </w:rPr>
        <w:t xml:space="preserve">ми. Номер таблицы выравнивается по правому краю (Таблица 1), далее с новой строки по центру выравнивается ее название;</w:t>
      </w:r>
      <w:r>
        <w:rPr>
          <w:sz w:val="28"/>
        </w:rPr>
      </w:r>
      <w:r/>
    </w:p>
    <w:p>
      <w:pPr>
        <w:pStyle w:val="89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tabs>
          <w:tab w:val="left" w:pos="426" w:leader="none"/>
        </w:tabs>
        <w:rPr>
          <w:color w:val="00000A"/>
          <w:sz w:val="28"/>
          <w:szCs w:val="26"/>
        </w:rPr>
      </w:pPr>
      <w:r>
        <w:rPr>
          <w:color w:val="00000A"/>
          <w:sz w:val="28"/>
          <w:szCs w:val="26"/>
        </w:rPr>
        <w:t xml:space="preserve">рисунки располагаются в тексте по мере их упоминания и должны иметь тематические заголовки. Н</w:t>
      </w:r>
      <w:r>
        <w:rPr>
          <w:sz w:val="28"/>
          <w:szCs w:val="26"/>
        </w:rPr>
        <w:t xml:space="preserve">азвание и номер рисунка указываются под рисунком по центру </w:t>
      </w:r>
      <w:r>
        <w:rPr>
          <w:color w:val="00000A"/>
          <w:sz w:val="28"/>
          <w:szCs w:val="26"/>
        </w:rPr>
        <w:t xml:space="preserve">(Рис. 1. Название)</w:t>
      </w:r>
      <w:r>
        <w:rPr>
          <w:sz w:val="28"/>
          <w:szCs w:val="26"/>
        </w:rPr>
        <w:t xml:space="preserve">;</w:t>
      </w:r>
      <w:r>
        <w:rPr>
          <w:sz w:val="28"/>
        </w:rPr>
      </w:r>
      <w:r/>
    </w:p>
    <w:p>
      <w:pPr>
        <w:pStyle w:val="89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tabs>
          <w:tab w:val="left" w:pos="426" w:leader="none"/>
        </w:tabs>
        <w:rPr>
          <w:color w:val="00000A"/>
          <w:sz w:val="28"/>
          <w:szCs w:val="26"/>
        </w:rPr>
      </w:pPr>
      <w:r>
        <w:rPr>
          <w:sz w:val="28"/>
          <w:szCs w:val="26"/>
        </w:rPr>
        <w:t xml:space="preserve">шрифт в таблицах и рисунках, подписи к ним – 12 пт. Таблицы, схемы, рисунки, формулы, графики не должны выходить за пределы указанных выше полей. К публикации не принимаются сканированные тексты, формулы, рисунки и таблицы;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bCs/>
          <w:sz w:val="28"/>
          <w:szCs w:val="26"/>
          <w:highlight w:val="white"/>
        </w:rPr>
      </w:pPr>
      <w:r>
        <w:rPr>
          <w:rFonts w:ascii="Times New Roman" w:hAnsi="Times New Roman"/>
          <w:color w:val="00000A"/>
          <w:sz w:val="28"/>
          <w:szCs w:val="26"/>
        </w:rPr>
        <w:t xml:space="preserve">пример библиографического описания книги:</w:t>
      </w:r>
      <w:r>
        <w:rPr>
          <w:rFonts w:ascii="Times New Roman" w:hAnsi="Times New Roman"/>
          <w:color w:val="00000A"/>
          <w:sz w:val="28"/>
          <w:szCs w:val="26"/>
          <w:highlight w:val="white"/>
        </w:rPr>
        <w:t xml:space="preserve"> </w:t>
      </w:r>
      <w:r>
        <w:rPr>
          <w:rFonts w:ascii="Times New Roman" w:hAnsi="Times New Roman"/>
          <w:color w:val="00000A"/>
          <w:sz w:val="28"/>
          <w:szCs w:val="26"/>
          <w:highlight w:val="none"/>
        </w:rPr>
        <w:t xml:space="preserve">Журавлев А.Л., Нестик Т.А. Психологические факторы негативного отношения россиян к новым технологиям//Психологические исследования глобальных процессов: предпосылки, тенденции, перспективы. М.: Изд-во «Институт психологии РАН», 2018. С. 36-48.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bCs/>
          <w:i w:val="0"/>
          <w:color w:val="000000"/>
          <w:sz w:val="28"/>
          <w:szCs w:val="26"/>
          <w:highlight w:val="white"/>
        </w:rPr>
      </w:pPr>
      <w:r>
        <w:rPr>
          <w:rFonts w:ascii="Times New Roman" w:hAnsi="Times New Roman"/>
          <w:color w:val="00000A"/>
          <w:sz w:val="28"/>
          <w:szCs w:val="26"/>
          <w:highlight w:val="white"/>
        </w:rPr>
        <w:t xml:space="preserve">пример библиографического описания статьи: </w:t>
      </w:r>
      <w:r>
        <w:rPr>
          <w:rFonts w:ascii="Times New Roman" w:hAnsi="Times New Roman"/>
          <w:i/>
          <w:color w:val="00000A"/>
          <w:sz w:val="28"/>
          <w:szCs w:val="26"/>
          <w:highlight w:val="white"/>
        </w:rPr>
        <w:t xml:space="preserve"> </w:t>
      </w:r>
      <w:r>
        <w:rPr>
          <w:rFonts w:ascii="Times New Roman" w:hAnsi="Times New Roman"/>
          <w:i w:val="0"/>
          <w:color w:val="00000A"/>
          <w:sz w:val="28"/>
          <w:szCs w:val="26"/>
          <w:highlight w:val="white"/>
        </w:rPr>
        <w:t xml:space="preserve">Юревич А.В., Ушаков Д.В., Юревич М.А. </w:t>
      </w:r>
      <w:r>
        <w:rPr>
          <w:rFonts w:ascii="Times New Roman" w:hAnsi="Times New Roman"/>
          <w:i w:val="0"/>
          <w:color w:val="00000A"/>
          <w:sz w:val="28"/>
          <w:szCs w:val="26"/>
          <w:highlight w:val="white"/>
        </w:rPr>
        <w:t xml:space="preserve">COVID-19: </w:t>
      </w:r>
      <w:r>
        <w:rPr>
          <w:rFonts w:ascii="Times New Roman" w:hAnsi="Times New Roman"/>
          <w:i w:val="0"/>
          <w:color w:val="00000A"/>
          <w:sz w:val="28"/>
          <w:szCs w:val="26"/>
          <w:highlight w:val="white"/>
        </w:rPr>
        <w:t xml:space="preserve">Результаты третьего экспертного опроса</w:t>
      </w:r>
      <w:r>
        <w:rPr>
          <w:rFonts w:ascii="Times New Roman" w:hAnsi="Times New Roman"/>
          <w:bCs/>
          <w:i w:val="0"/>
          <w:sz w:val="28"/>
          <w:szCs w:val="26"/>
          <w:highlight w:val="white"/>
        </w:rPr>
        <w:t xml:space="preserve">//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Психологический журнал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, 2021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. Т.42,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№ 3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6"/>
          <w:lang w:eastAsia="ru-RU"/>
        </w:rPr>
        <w:t xml:space="preserve">– 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С. 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128-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white"/>
          <w:shd w:val="clear" w:color="auto" w:fill="ffffff"/>
        </w:rPr>
        <w:t xml:space="preserve">136.</w:t>
      </w:r>
      <w:r>
        <w:rPr>
          <w:sz w:val="28"/>
        </w:rPr>
      </w:r>
      <w:r/>
    </w:p>
    <w:p>
      <w:pPr>
        <w:pStyle w:val="887"/>
        <w:numPr>
          <w:ilvl w:val="0"/>
          <w:numId w:val="2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color w:val="00000A"/>
          <w:sz w:val="28"/>
          <w:szCs w:val="26"/>
        </w:rPr>
      </w:pPr>
      <w:r>
        <w:rPr>
          <w:rFonts w:ascii="Times New Roman" w:hAnsi="Times New Roman"/>
          <w:color w:val="00000A"/>
          <w:sz w:val="28"/>
          <w:szCs w:val="26"/>
        </w:rPr>
        <w:t xml:space="preserve">пример библиографического описания электронного ресурса: </w:t>
      </w:r>
      <w:r>
        <w:rPr>
          <w:sz w:val="28"/>
        </w:rPr>
      </w:r>
      <w:r/>
    </w:p>
    <w:p>
      <w:pPr>
        <w:pStyle w:val="887"/>
        <w:numPr>
          <w:ilvl w:val="0"/>
          <w:numId w:val="2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i w:val="0"/>
          <w:color w:val="00000A"/>
          <w:sz w:val="28"/>
        </w:rPr>
      </w:pPr>
      <w:r>
        <w:rPr>
          <w:rFonts w:ascii="Times New Roman" w:hAnsi="Times New Roman"/>
          <w:color w:val="00000A"/>
          <w:sz w:val="28"/>
          <w:szCs w:val="26"/>
        </w:rPr>
        <w:t xml:space="preserve">Толочек В.А. Стили делового общения: феномен, проблема, методология, концепции </w:t>
      </w:r>
      <w:r>
        <w:rPr>
          <w:rFonts w:ascii="Times New Roman" w:hAnsi="Times New Roman"/>
          <w:color w:val="00000A"/>
          <w:sz w:val="28"/>
          <w:szCs w:val="26"/>
        </w:rPr>
        <w:t xml:space="preserve">[Электронный ресурс]</w:t>
      </w:r>
      <w:r>
        <w:rPr>
          <w:rFonts w:ascii="Times New Roman" w:hAnsi="Times New Roman"/>
          <w:color w:val="00000A"/>
          <w:sz w:val="28"/>
          <w:szCs w:val="26"/>
        </w:rPr>
        <w:t xml:space="preserve">//Вестник Ярославского</w:t>
      </w:r>
      <w:r>
        <w:rPr>
          <w:rFonts w:ascii="Times New Roman" w:hAnsi="Times New Roman"/>
          <w:color w:val="00000A"/>
          <w:sz w:val="28"/>
          <w:szCs w:val="26"/>
        </w:rPr>
        <w:t xml:space="preserve"> </w:t>
      </w:r>
      <w:r>
        <w:rPr>
          <w:rFonts w:ascii="Times New Roman" w:hAnsi="Times New Roman"/>
          <w:color w:val="00000A"/>
          <w:sz w:val="28"/>
          <w:szCs w:val="26"/>
        </w:rPr>
        <w:t xml:space="preserve">государственного университета им. П.Г.Демидова. Серия Гуманитарные науки, 2020. №1.</w:t>
      </w:r>
      <w:r>
        <w:rPr>
          <w:rFonts w:ascii="Times New Roman" w:hAnsi="Times New Roman"/>
          <w:color w:val="00000A"/>
          <w:sz w:val="28"/>
          <w:szCs w:val="26"/>
          <w:highlight w:val="none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 xml:space="preserve">– </w:t>
      </w:r>
      <w:r>
        <w:rPr>
          <w:rFonts w:ascii="Times New Roman" w:hAnsi="Times New Roman"/>
          <w:color w:val="00000A"/>
          <w:sz w:val="28"/>
          <w:szCs w:val="26"/>
          <w:highlight w:val="white"/>
        </w:rPr>
        <w:t xml:space="preserve">С. 90-97.</w:t>
      </w:r>
      <w:r>
        <w:rPr>
          <w:rFonts w:ascii="Times New Roman" w:hAnsi="Times New Roman"/>
          <w:bCs/>
          <w:i/>
          <w:sz w:val="28"/>
          <w:szCs w:val="26"/>
          <w:highlight w:val="white"/>
        </w:rPr>
        <w:t xml:space="preserve"> </w:t>
      </w:r>
      <w:r>
        <w:rPr>
          <w:rFonts w:ascii="Times New Roman" w:hAnsi="Times New Roman"/>
          <w:bCs/>
          <w:i w:val="0"/>
          <w:sz w:val="28"/>
          <w:szCs w:val="26"/>
          <w:highlight w:val="white"/>
        </w:rPr>
        <w:t xml:space="preserve">Режим доступа: </w:t>
      </w:r>
      <w:r>
        <w:rPr>
          <w:rFonts w:ascii="Times New Roman" w:hAnsi="Times New Roman"/>
          <w:bCs/>
          <w:i w:val="0"/>
          <w:sz w:val="28"/>
          <w:szCs w:val="26"/>
          <w:highlight w:val="white"/>
        </w:rPr>
        <w:t xml:space="preserve"> </w:t>
      </w:r>
      <w:r>
        <w:rPr>
          <w:rFonts w:ascii="Times New Roman" w:hAnsi="Times New Roman"/>
          <w:bCs/>
          <w:i w:val="0"/>
          <w:sz w:val="28"/>
          <w:szCs w:val="26"/>
          <w:highlight w:val="white"/>
        </w:rPr>
      </w:r>
      <w:hyperlink r:id="rId22" w:tooltip="https://lib.ipran.ru/upload/papers/paper_42680370.pdf" w:history="1">
        <w:r>
          <w:rPr>
            <w:rStyle w:val="884"/>
            <w:rFonts w:ascii="Times New Roman" w:hAnsi="Times New Roman"/>
            <w:bCs/>
            <w:i w:val="0"/>
            <w:sz w:val="28"/>
            <w:szCs w:val="26"/>
            <w:highlight w:val="white"/>
          </w:rPr>
          <w:t xml:space="preserve">https://lib.ipran.ru/upload/papers/paper_42680370.pdf</w:t>
        </w:r>
      </w:hyperlink>
      <w:r>
        <w:rPr>
          <w:rFonts w:ascii="Times New Roman" w:hAnsi="Times New Roman"/>
          <w:bCs/>
          <w:i w:val="0"/>
          <w:sz w:val="28"/>
          <w:szCs w:val="26"/>
          <w:highlight w:val="none"/>
        </w:rPr>
        <w:t xml:space="preserve"> </w:t>
      </w:r>
      <w:r>
        <w:rPr>
          <w:rFonts w:ascii="Times New Roman" w:hAnsi="Times New Roman"/>
          <w:bCs/>
          <w:i w:val="0"/>
          <w:sz w:val="28"/>
          <w:szCs w:val="26"/>
          <w:highlight w:val="white"/>
        </w:rPr>
        <w:t xml:space="preserve"> (дата обращения 22.02.2023 г.)</w:t>
      </w:r>
      <w:r>
        <w:rPr>
          <w:sz w:val="28"/>
        </w:rPr>
      </w:r>
      <w:r/>
    </w:p>
    <w:p>
      <w:p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i w:val="0"/>
          <w:color w:val="000000"/>
          <w:sz w:val="28"/>
          <w:szCs w:val="26"/>
          <w:highlight w:val="white"/>
        </w:rPr>
      </w:pP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none"/>
          <w:shd w:val="clear" w:color="auto" w:fill="ffffff"/>
        </w:rPr>
      </w:r>
      <w:r>
        <w:rPr>
          <w:sz w:val="28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b/>
          <w:bCs/>
          <w:iCs/>
          <w:sz w:val="28"/>
          <w:szCs w:val="26"/>
        </w:rPr>
      </w:pPr>
      <w:r>
        <w:rPr>
          <w:rFonts w:ascii="Times New Roman" w:hAnsi="Times New Roman" w:cs="Times New Roman"/>
          <w:b/>
          <w:bCs/>
          <w:iCs/>
          <w:sz w:val="28"/>
          <w:szCs w:val="26"/>
        </w:rPr>
        <w:t xml:space="preserve">Приложение 2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 электронном варианте заявка и статья должны быть в отдельных файлах: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 файл – ФИО ав</w:t>
      </w:r>
      <w:r>
        <w:rPr>
          <w:rFonts w:ascii="Times New Roman" w:hAnsi="Times New Roman" w:cs="Times New Roman"/>
          <w:sz w:val="28"/>
          <w:szCs w:val="26"/>
        </w:rPr>
        <w:t xml:space="preserve">тора и слово «Заявка», </w:t>
      </w:r>
      <w:r>
        <w:rPr>
          <w:rFonts w:ascii="Times New Roman" w:hAnsi="Times New Roman" w:cs="Times New Roman"/>
          <w:sz w:val="28"/>
          <w:szCs w:val="26"/>
        </w:rPr>
        <w:t xml:space="preserve">например</w:t>
      </w:r>
      <w:r>
        <w:rPr>
          <w:rFonts w:ascii="Times New Roman" w:hAnsi="Times New Roman" w:cs="Times New Roman"/>
          <w:sz w:val="28"/>
          <w:szCs w:val="26"/>
        </w:rPr>
        <w:t xml:space="preserve">:</w:t>
      </w:r>
      <w:r>
        <w:rPr>
          <w:rFonts w:ascii="Times New Roman" w:hAnsi="Times New Roman" w:cs="Times New Roman"/>
          <w:sz w:val="28"/>
          <w:szCs w:val="26"/>
        </w:rPr>
        <w:t xml:space="preserve"> «Иванов И.И. Заявка»; заявка оформляется на каждого автора в отдельных файлах;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 файл – ФИО автора и слово «Статья»: «Иванов И.И. Статья».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3 файл – отсканированный вариант статьи с заверенной подписью научного руководителя.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>
        <w:rPr>
          <w:rFonts w:ascii="Times New Roman" w:hAnsi="Times New Roman" w:cs="Times New Roman"/>
          <w:bCs/>
          <w:sz w:val="28"/>
          <w:szCs w:val="26"/>
        </w:rPr>
        <w:t xml:space="preserve">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iCs/>
          <w:color w:val="00000A"/>
          <w:sz w:val="28"/>
          <w:szCs w:val="26"/>
        </w:rPr>
      </w:pPr>
      <w:r>
        <w:rPr>
          <w:rFonts w:ascii="Times New Roman" w:hAnsi="Times New Roman" w:cs="Times New Roman"/>
          <w:iCs/>
          <w:color w:val="00000A"/>
          <w:sz w:val="28"/>
          <w:szCs w:val="26"/>
        </w:rPr>
        <w:t xml:space="preserve">Ответственность за содержание и оформление текста несут авторы. </w:t>
      </w:r>
      <w:r>
        <w:rPr>
          <w:sz w:val="28"/>
        </w:rPr>
      </w:r>
      <w:r/>
    </w:p>
    <w:p>
      <w:pPr>
        <w:pStyle w:val="889"/>
        <w:ind w:firstLine="709"/>
        <w:spacing w:after="0" w:afterAutospacing="0" w:line="240" w:lineRule="auto"/>
        <w:rPr>
          <w:sz w:val="28"/>
          <w:szCs w:val="26"/>
        </w:rPr>
      </w:pPr>
      <w:r>
        <w:rPr>
          <w:sz w:val="28"/>
          <w:szCs w:val="26"/>
        </w:rPr>
        <w:t xml:space="preserve"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  <w:r>
        <w:rPr>
          <w:sz w:val="28"/>
        </w:rPr>
      </w:r>
      <w:r/>
    </w:p>
    <w:p>
      <w:pPr>
        <w:pStyle w:val="889"/>
        <w:ind w:firstLine="0"/>
        <w:jc w:val="center"/>
        <w:spacing w:after="0" w:afterAutospacing="0" w:line="240" w:lineRule="auto"/>
        <w:rPr>
          <w:b/>
          <w:i/>
          <w:sz w:val="28"/>
          <w:szCs w:val="26"/>
          <w:highlight w:val="none"/>
        </w:rPr>
      </w:pPr>
      <w:r>
        <w:rPr>
          <w:b/>
          <w:i/>
          <w:sz w:val="28"/>
          <w:szCs w:val="26"/>
          <w:highlight w:val="none"/>
        </w:rPr>
      </w:r>
      <w:r>
        <w:rPr>
          <w:sz w:val="28"/>
        </w:rPr>
      </w:r>
      <w:r/>
    </w:p>
    <w:p>
      <w:pPr>
        <w:pStyle w:val="891"/>
        <w:jc w:val="center"/>
        <w:spacing w:before="0" w:beforeAutospacing="0" w:after="0" w:afterAutospacing="0" w:line="240" w:lineRule="auto"/>
        <w:rPr>
          <w:b/>
          <w:bCs/>
          <w:color w:val="00000A"/>
          <w:sz w:val="28"/>
          <w:szCs w:val="26"/>
          <w:highlight w:val="none"/>
        </w:rPr>
      </w:pPr>
      <w:r>
        <w:rPr>
          <w:b/>
          <w:bCs/>
          <w:color w:val="00000A"/>
          <w:sz w:val="28"/>
          <w:szCs w:val="26"/>
          <w:highlight w:val="none"/>
        </w:rPr>
        <w:t xml:space="preserve">Заявка на участие в конференции </w:t>
      </w:r>
      <w:r>
        <w:rPr>
          <w:sz w:val="28"/>
        </w:rPr>
      </w:r>
      <w:r/>
    </w:p>
    <w:p>
      <w:pPr>
        <w:pStyle w:val="891"/>
        <w:jc w:val="center"/>
        <w:spacing w:before="0" w:beforeAutospacing="0" w:after="0" w:afterAutospacing="0" w:line="240" w:lineRule="auto"/>
        <w:rPr>
          <w:sz w:val="28"/>
          <w:szCs w:val="26"/>
          <w:highlight w:val="none"/>
        </w:rPr>
      </w:pPr>
      <w:r>
        <w:rPr>
          <w:sz w:val="28"/>
          <w:szCs w:val="26"/>
          <w:highlight w:val="none"/>
        </w:rPr>
      </w:r>
      <w:r>
        <w:rPr>
          <w:sz w:val="28"/>
        </w:rPr>
      </w:r>
      <w:r/>
    </w:p>
    <w:tbl>
      <w:tblPr>
        <w:tblW w:w="9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01"/>
        <w:gridCol w:w="5431"/>
      </w:tblGrid>
      <w:tr>
        <w:trPr>
          <w:trHeight w:val="790"/>
        </w:trPr>
        <w:tc>
          <w:tcPr>
            <w:gridSpan w:val="2"/>
            <w:shd w:val="clear" w:color="auto" w:fill="e6e6e6"/>
            <w:tcW w:w="9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b/>
                <w:caps/>
                <w:sz w:val="28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6"/>
                <w:highlight w:val="none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Современные направления исследований в психологии: вызовы третьего десятилетия ХХ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highlight w:val="none"/>
                <w:lang w:val="en-US" w:eastAsia="ru-RU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 века</w:t>
            </w:r>
            <w:r>
              <w:rPr>
                <w:rFonts w:ascii="Times New Roman" w:hAnsi="Times New Roman"/>
                <w:b/>
                <w:caps/>
                <w:sz w:val="28"/>
                <w:szCs w:val="26"/>
                <w:highlight w:val="none"/>
              </w:rPr>
              <w:t xml:space="preserve">»</w:t>
            </w:r>
            <w:r>
              <w:rPr>
                <w:sz w:val="28"/>
              </w:rPr>
            </w:r>
            <w:r/>
          </w:p>
        </w:tc>
      </w:tr>
      <w:tr>
        <w:trPr>
          <w:trHeight w:val="790"/>
        </w:trPr>
        <w:tc>
          <w:tcPr>
            <w:gridSpan w:val="2"/>
            <w:shd w:val="clear" w:color="auto" w:fill="e6e6e6"/>
            <w:tcW w:w="94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ap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6"/>
              </w:rPr>
              <w:t xml:space="preserve">молодежная секция</w:t>
            </w:r>
            <w:r>
              <w:rPr>
                <w:sz w:val="28"/>
              </w:rPr>
            </w:r>
            <w:r/>
          </w:p>
        </w:tc>
      </w:tr>
      <w:tr>
        <w:trPr>
          <w:trHeight w:val="478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Фамилия Имя Отчество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565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Страна, город, вуз, факультет, направление подгот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овки, курс.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565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Научный руководитель: ФИО, должность, ученое звание, ученая степень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12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Почтовый адрес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299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Телефон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12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  <w:lang w:val="en-US"/>
              </w:rPr>
              <w:t xml:space="preserve">E-mail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en-US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626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Название доклада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1253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Форма участия </w:t>
            </w:r>
            <w:r>
              <w:rPr>
                <w:sz w:val="28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участие с публикацией, участие без публикации, публикация материала без участия</w:t>
            </w: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)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939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Необходимое оборудование: Аудио/ Видео/ Мультимедиа проектор и др.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312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Сроки пребывания</w:t>
            </w:r>
            <w:r>
              <w:rPr>
                <w:sz w:val="28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299"/>
        </w:trPr>
        <w:tc>
          <w:tcPr>
            <w:tcW w:w="400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Потребность в гостинице (да/нет; одно-, двух-, трехместный номер)</w:t>
            </w:r>
            <w:r>
              <w:rPr>
                <w:rFonts w:ascii="Times New Roman" w:hAnsi="Times New Roman" w:cs="Times New Roman"/>
                <w:sz w:val="28"/>
                <w:szCs w:val="26"/>
              </w:rPr>
            </w:r>
            <w:r/>
          </w:p>
        </w:tc>
        <w:tc>
          <w:tcPr>
            <w:tcW w:w="543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299"/>
        </w:trPr>
        <w:tc>
          <w:tcPr>
            <w:tcW w:w="400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Согласие на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6"/>
              </w:rPr>
            </w:r>
            <w:r/>
          </w:p>
        </w:tc>
        <w:tc>
          <w:tcPr>
            <w:tcW w:w="5431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Да / Нет</w:t>
            </w:r>
            <w:r>
              <w:rPr>
                <w:rFonts w:ascii="Times New Roman" w:hAnsi="Times New Roman" w:cs="Times New Roman"/>
                <w:sz w:val="28"/>
                <w:szCs w:val="26"/>
              </w:rPr>
            </w:r>
            <w:r/>
          </w:p>
        </w:tc>
      </w:tr>
    </w:tbl>
    <w:p>
      <w:pPr>
        <w:jc w:val="center"/>
        <w:spacing w:after="0" w:afterAutospacing="0" w:line="240" w:lineRule="auto"/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Style w:val="886"/>
          <w:rFonts w:ascii="Times New Roman" w:hAnsi="Times New Roman" w:cs="Times New Roman"/>
          <w:sz w:val="28"/>
          <w:szCs w:val="26"/>
          <w:highlight w:val="none"/>
        </w:rPr>
      </w:pPr>
      <w:r>
        <w:rPr>
          <w:rStyle w:val="886"/>
          <w:rFonts w:ascii="Times New Roman" w:hAnsi="Times New Roman" w:cs="Times New Roman"/>
          <w:sz w:val="28"/>
          <w:szCs w:val="26"/>
        </w:rPr>
        <w:t xml:space="preserve">Технические требования к оформлению материалов</w:t>
      </w:r>
      <w:r>
        <w:rPr>
          <w:sz w:val="28"/>
        </w:rPr>
      </w:r>
      <w:r/>
    </w:p>
    <w:p>
      <w:pPr>
        <w:jc w:val="center"/>
        <w:spacing w:after="0" w:afterAutospacing="0" w:line="240" w:lineRule="auto"/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sz w:val="28"/>
          <w:szCs w:val="26"/>
          <w:highlight w:val="none"/>
        </w:rPr>
      </w:r>
      <w:r>
        <w:rPr>
          <w:rStyle w:val="886"/>
          <w:rFonts w:ascii="Times New Roman" w:hAnsi="Times New Roman" w:cs="Times New Roman"/>
          <w:sz w:val="28"/>
          <w:szCs w:val="26"/>
          <w:highlight w:val="none"/>
        </w:rPr>
      </w:r>
      <w:r/>
    </w:p>
    <w:p>
      <w:pPr>
        <w:jc w:val="both"/>
        <w:spacing w:after="0" w:afterAutospacing="0" w:line="240" w:lineRule="auto"/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sz w:val="28"/>
          <w:szCs w:val="26"/>
        </w:rPr>
        <w:t xml:space="preserve">Структура материалов: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на русском  языке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название статьи (по центру, полужирный, строчные буквы), Ф.И.О. автора (авторов), должность, ученая степень, ученое звание, место работы, город, страна (по левому краю, курсив)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;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аннотация: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4-6 строк, по ширине;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ключевые слова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не менее 5 и не более 10, по ширине;</w:t>
      </w:r>
      <w:r>
        <w:rPr>
          <w:b w:val="0"/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на английском языке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название статьи (по центру, полужирный, строчные буквы), Ф.И.О. автора (авторов), должность, ученая степень, ученое звание, место работы, город, страна (по левому краю, курсив);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аннотация: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4-6 строк, по ширине;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ключевые слова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</w:t>
      </w:r>
      <w:r>
        <w:rPr>
          <w:rStyle w:val="886"/>
          <w:rFonts w:ascii="Times New Roman" w:hAnsi="Times New Roman" w:cs="Times New Roman"/>
          <w:b w:val="0"/>
          <w:sz w:val="28"/>
          <w:szCs w:val="26"/>
        </w:rPr>
        <w:t xml:space="preserve">не менее 5 и не более 10, по ширине;</w:t>
      </w:r>
      <w:r>
        <w:rPr>
          <w:b w:val="0"/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Style w:val="886"/>
          <w:rFonts w:ascii="Times New Roman" w:hAnsi="Times New Roman" w:cs="Times New Roman"/>
          <w:b w:val="0"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текст статьи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на русском или английском языке </w:t>
      </w:r>
      <w:r>
        <w:rPr>
          <w:rStyle w:val="888"/>
          <w:rFonts w:ascii="Times New Roman" w:hAnsi="Times New Roman"/>
          <w:sz w:val="28"/>
          <w:szCs w:val="26"/>
        </w:rPr>
        <w:t xml:space="preserve">до </w:t>
      </w:r>
      <w:r>
        <w:rPr>
          <w:rStyle w:val="888"/>
          <w:rFonts w:ascii="Times New Roman" w:hAnsi="Times New Roman"/>
          <w:sz w:val="28"/>
          <w:szCs w:val="26"/>
        </w:rPr>
        <w:t xml:space="preserve">5</w:t>
      </w:r>
      <w:r>
        <w:rPr>
          <w:rStyle w:val="888"/>
          <w:rFonts w:ascii="Times New Roman" w:hAnsi="Times New Roman"/>
          <w:sz w:val="28"/>
          <w:szCs w:val="26"/>
        </w:rPr>
        <w:t xml:space="preserve"> страниц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;</w:t>
      </w:r>
      <w:r>
        <w:rPr>
          <w:rFonts w:ascii="Times New Roman" w:hAnsi="Times New Roman"/>
          <w:sz w:val="28"/>
          <w:szCs w:val="26"/>
          <w:lang w:eastAsia="ru-RU"/>
        </w:rPr>
        <w:t xml:space="preserve"> оригинальность текста должна составлять не менее </w:t>
      </w:r>
      <w:r>
        <w:rPr>
          <w:rFonts w:ascii="Times New Roman" w:hAnsi="Times New Roman"/>
          <w:sz w:val="28"/>
          <w:szCs w:val="26"/>
          <w:highlight w:val="white"/>
          <w:lang w:eastAsia="ru-RU"/>
        </w:rPr>
        <w:t xml:space="preserve">75</w:t>
      </w:r>
      <w:r>
        <w:rPr>
          <w:rFonts w:ascii="Times New Roman" w:hAnsi="Times New Roman"/>
          <w:sz w:val="28"/>
          <w:szCs w:val="26"/>
          <w:lang w:eastAsia="ru-RU"/>
        </w:rPr>
        <w:t xml:space="preserve">%, ответственность за плагиат несет автор тезисов</w:t>
      </w:r>
      <w:r>
        <w:rPr>
          <w:rFonts w:ascii="Times New Roman" w:hAnsi="Times New Roman"/>
          <w:sz w:val="28"/>
          <w:szCs w:val="26"/>
          <w:lang w:eastAsia="ru-RU"/>
        </w:rPr>
        <w:t xml:space="preserve"> и его научный руководитель</w:t>
      </w:r>
      <w:r>
        <w:rPr>
          <w:rFonts w:ascii="Times New Roman" w:hAnsi="Times New Roman"/>
          <w:sz w:val="28"/>
          <w:szCs w:val="26"/>
          <w:lang w:eastAsia="ru-RU"/>
        </w:rPr>
        <w:t xml:space="preserve">;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sz w:val="28"/>
          <w:szCs w:val="26"/>
        </w:rPr>
      </w:pPr>
      <w:r>
        <w:rPr>
          <w:rStyle w:val="886"/>
          <w:rFonts w:ascii="Times New Roman" w:hAnsi="Times New Roman" w:cs="Times New Roman"/>
          <w:i/>
          <w:sz w:val="28"/>
          <w:szCs w:val="26"/>
        </w:rPr>
        <w:t xml:space="preserve">список литературы</w:t>
      </w:r>
      <w:r>
        <w:rPr>
          <w:rStyle w:val="886"/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/>
          <w:sz w:val="28"/>
          <w:szCs w:val="26"/>
          <w:lang w:eastAsia="ru-RU"/>
        </w:rPr>
        <w:t xml:space="preserve">с</w:t>
      </w:r>
      <w:r>
        <w:rPr>
          <w:rFonts w:ascii="Times New Roman" w:hAnsi="Times New Roman"/>
          <w:color w:val="00000A"/>
          <w:sz w:val="28"/>
          <w:szCs w:val="26"/>
        </w:rPr>
        <w:t xml:space="preserve">сылки указываются в квадратных скоб</w:t>
      </w:r>
      <w:r>
        <w:rPr>
          <w:rFonts w:ascii="Times New Roman" w:hAnsi="Times New Roman"/>
          <w:color w:val="00000A"/>
          <w:sz w:val="28"/>
          <w:szCs w:val="26"/>
        </w:rPr>
        <w:t xml:space="preserve">ках с указанием номера страницы, на которой расположено теоретическое положение либо цитата, используемые автором статьи, например, [1, с. 34-35]. Несколько источников в одной ссылке разделяются знаком «точка с запятой», например, [1, с. 34-35; 3, с. 45]. </w:t>
      </w:r>
      <w:r>
        <w:rPr>
          <w:rFonts w:ascii="Times New Roman" w:hAnsi="Times New Roman"/>
          <w:sz w:val="28"/>
          <w:szCs w:val="26"/>
        </w:rPr>
        <w:t xml:space="preserve">Список литературы приводится в конце текста по алфавиту и </w:t>
      </w:r>
      <w:r>
        <w:rPr>
          <w:rFonts w:ascii="Times New Roman" w:hAnsi="Times New Roman"/>
          <w:color w:val="00000A"/>
          <w:sz w:val="28"/>
          <w:szCs w:val="26"/>
        </w:rPr>
        <w:t xml:space="preserve">должен содержать лишь цитируемые в статье источники</w:t>
      </w:r>
      <w:r>
        <w:rPr>
          <w:rFonts w:ascii="Times New Roman" w:hAnsi="Times New Roman"/>
          <w:color w:val="00000A"/>
          <w:sz w:val="28"/>
          <w:szCs w:val="26"/>
        </w:rPr>
        <w:t xml:space="preserve"> (до 10 источников).</w:t>
      </w:r>
      <w:r>
        <w:rPr>
          <w:sz w:val="28"/>
        </w:rPr>
      </w:r>
      <w:r/>
    </w:p>
    <w:p>
      <w:pPr>
        <w:pStyle w:val="887"/>
        <w:ind w:left="0"/>
        <w:jc w:val="both"/>
        <w:spacing w:after="0" w:afterAutospacing="0" w:line="240" w:lineRule="auto"/>
        <w:rPr>
          <w:rStyle w:val="888"/>
          <w:rFonts w:ascii="Times New Roman" w:hAnsi="Times New Roman"/>
          <w:b/>
          <w:bCs/>
          <w:sz w:val="28"/>
          <w:szCs w:val="26"/>
        </w:rPr>
      </w:pPr>
      <w:r>
        <w:rPr>
          <w:rStyle w:val="888"/>
          <w:rFonts w:ascii="Times New Roman" w:hAnsi="Times New Roman"/>
          <w:b/>
          <w:bCs/>
          <w:sz w:val="28"/>
          <w:szCs w:val="26"/>
        </w:rPr>
        <w:t xml:space="preserve">Оформление: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bCs/>
          <w:sz w:val="28"/>
          <w:szCs w:val="26"/>
        </w:rPr>
      </w:pPr>
      <w:r>
        <w:rPr>
          <w:rStyle w:val="888"/>
          <w:rFonts w:ascii="Times New Roman" w:hAnsi="Times New Roman"/>
          <w:sz w:val="28"/>
          <w:szCs w:val="26"/>
        </w:rPr>
        <w:t xml:space="preserve">шрифт 14 пт., </w:t>
      </w:r>
      <w:r>
        <w:rPr>
          <w:rFonts w:ascii="Times New Roman" w:hAnsi="Times New Roman"/>
          <w:sz w:val="28"/>
          <w:szCs w:val="26"/>
          <w:lang w:eastAsia="ru-RU"/>
        </w:rPr>
        <w:t xml:space="preserve">Times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 xml:space="preserve">New</w:t>
      </w:r>
      <w:r>
        <w:rPr>
          <w:rFonts w:ascii="Times New Roman" w:hAnsi="Times New Roman"/>
          <w:sz w:val="28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6"/>
          <w:lang w:eastAsia="ru-RU"/>
        </w:rPr>
        <w:t xml:space="preserve">Roman</w:t>
      </w:r>
      <w:r>
        <w:rPr>
          <w:rFonts w:ascii="Times New Roman" w:hAnsi="Times New Roman"/>
          <w:sz w:val="28"/>
          <w:szCs w:val="26"/>
          <w:lang w:eastAsia="ru-RU"/>
        </w:rPr>
        <w:t xml:space="preserve">, через</w:t>
      </w:r>
      <w:r>
        <w:rPr>
          <w:rFonts w:ascii="Times New Roman" w:hAnsi="Times New Roman"/>
          <w:sz w:val="28"/>
          <w:szCs w:val="26"/>
          <w:highlight w:val="white"/>
          <w:lang w:eastAsia="ru-RU"/>
        </w:rPr>
        <w:t xml:space="preserve"> один интервал</w:t>
      </w:r>
      <w:r>
        <w:rPr>
          <w:rFonts w:ascii="Times New Roman" w:hAnsi="Times New Roman"/>
          <w:sz w:val="28"/>
          <w:szCs w:val="26"/>
          <w:highlight w:val="white"/>
          <w:lang w:eastAsia="ru-RU"/>
        </w:rPr>
        <w:t xml:space="preserve">;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6"/>
          <w:lang w:eastAsia="ru-RU"/>
        </w:rPr>
        <w:t xml:space="preserve">поля </w:t>
      </w:r>
      <w:r>
        <w:rPr>
          <w:rFonts w:ascii="Times New Roman" w:hAnsi="Times New Roman"/>
          <w:sz w:val="28"/>
          <w:szCs w:val="26"/>
          <w:lang w:eastAsia="ru-RU"/>
        </w:rPr>
        <w:t xml:space="preserve">– </w:t>
      </w:r>
      <w:r>
        <w:rPr>
          <w:rFonts w:ascii="Times New Roman" w:hAnsi="Times New Roman"/>
          <w:sz w:val="28"/>
          <w:szCs w:val="26"/>
          <w:lang w:eastAsia="ru-RU"/>
        </w:rPr>
        <w:t xml:space="preserve">2 см</w:t>
      </w:r>
      <w:r>
        <w:rPr>
          <w:rFonts w:ascii="Times New Roman" w:hAnsi="Times New Roman"/>
          <w:sz w:val="28"/>
          <w:szCs w:val="26"/>
          <w:lang w:eastAsia="ru-RU"/>
        </w:rPr>
        <w:t xml:space="preserve">., «запретить автоматический перенос слов», абзацный отступ 1,25 см., интервал между абзацами «Перед»/ «После» - 0 </w:t>
      </w:r>
      <w:r>
        <w:rPr>
          <w:rFonts w:ascii="Times New Roman" w:hAnsi="Times New Roman"/>
          <w:sz w:val="28"/>
          <w:szCs w:val="26"/>
          <w:lang w:eastAsia="ru-RU"/>
        </w:rPr>
        <w:t xml:space="preserve">пт</w:t>
      </w:r>
      <w:r>
        <w:rPr>
          <w:rFonts w:ascii="Times New Roman" w:hAnsi="Times New Roman"/>
          <w:sz w:val="28"/>
          <w:szCs w:val="26"/>
          <w:lang w:eastAsia="ru-RU"/>
        </w:rPr>
        <w:t xml:space="preserve">;</w:t>
      </w:r>
      <w:r>
        <w:rPr>
          <w:sz w:val="28"/>
        </w:rPr>
      </w:r>
      <w:r/>
    </w:p>
    <w:p>
      <w:pPr>
        <w:pStyle w:val="89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tabs>
          <w:tab w:val="left" w:pos="426" w:leader="none"/>
        </w:tabs>
        <w:rPr>
          <w:color w:val="00000A"/>
          <w:sz w:val="28"/>
          <w:szCs w:val="26"/>
        </w:rPr>
      </w:pPr>
      <w:r>
        <w:rPr>
          <w:color w:val="00000A"/>
          <w:sz w:val="28"/>
          <w:szCs w:val="26"/>
        </w:rPr>
        <w:t xml:space="preserve">таблицы располагаются в тексте по мере их упоминания. Таблицы должны име</w:t>
      </w:r>
      <w:r>
        <w:rPr>
          <w:color w:val="00000A"/>
          <w:sz w:val="28"/>
          <w:szCs w:val="26"/>
        </w:rPr>
        <w:t xml:space="preserve">ть тематические заголовки над ни</w:t>
      </w:r>
      <w:r>
        <w:rPr>
          <w:color w:val="00000A"/>
          <w:sz w:val="28"/>
          <w:szCs w:val="26"/>
        </w:rPr>
        <w:t xml:space="preserve">ми. Номер таблицы выравнивается по правому краю (Таблица 1), далее с новой строки по центру выравнивается ее название;</w:t>
      </w:r>
      <w:r>
        <w:rPr>
          <w:sz w:val="28"/>
        </w:rPr>
      </w:r>
      <w:r/>
    </w:p>
    <w:p>
      <w:pPr>
        <w:pStyle w:val="89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tabs>
          <w:tab w:val="left" w:pos="426" w:leader="none"/>
        </w:tabs>
        <w:rPr>
          <w:color w:val="00000A"/>
          <w:sz w:val="28"/>
          <w:szCs w:val="26"/>
        </w:rPr>
      </w:pPr>
      <w:r>
        <w:rPr>
          <w:color w:val="00000A"/>
          <w:sz w:val="28"/>
          <w:szCs w:val="26"/>
        </w:rPr>
        <w:t xml:space="preserve">рисунки располагаются в тексте по мере их упоминания и должны иметь тематические заголовки. Н</w:t>
      </w:r>
      <w:r>
        <w:rPr>
          <w:sz w:val="28"/>
          <w:szCs w:val="26"/>
        </w:rPr>
        <w:t xml:space="preserve">азвание и номер рисунка указываются под рисунком по центру </w:t>
      </w:r>
      <w:r>
        <w:rPr>
          <w:color w:val="00000A"/>
          <w:sz w:val="28"/>
          <w:szCs w:val="26"/>
        </w:rPr>
        <w:t xml:space="preserve">(Рис. 1. Название)</w:t>
      </w:r>
      <w:r>
        <w:rPr>
          <w:sz w:val="28"/>
          <w:szCs w:val="26"/>
        </w:rPr>
        <w:t xml:space="preserve">;</w:t>
      </w:r>
      <w:r>
        <w:rPr>
          <w:sz w:val="28"/>
        </w:rPr>
      </w:r>
      <w:r/>
    </w:p>
    <w:p>
      <w:pPr>
        <w:pStyle w:val="891"/>
        <w:numPr>
          <w:ilvl w:val="0"/>
          <w:numId w:val="1"/>
        </w:numPr>
        <w:ind w:left="0" w:firstLine="0"/>
        <w:jc w:val="both"/>
        <w:spacing w:before="0" w:beforeAutospacing="0" w:after="0" w:afterAutospacing="0" w:line="240" w:lineRule="auto"/>
        <w:tabs>
          <w:tab w:val="left" w:pos="426" w:leader="none"/>
        </w:tabs>
        <w:rPr>
          <w:color w:val="00000A"/>
          <w:sz w:val="28"/>
          <w:szCs w:val="26"/>
          <w:highlight w:val="none"/>
        </w:rPr>
      </w:pPr>
      <w:r>
        <w:rPr>
          <w:sz w:val="28"/>
          <w:szCs w:val="26"/>
        </w:rPr>
        <w:t xml:space="preserve">шрифт в таблицах и рисунках, подписи к ним – 12 пт. Таблицы, схемы, рисунки, </w:t>
      </w:r>
      <w:r>
        <w:rPr>
          <w:sz w:val="28"/>
          <w:szCs w:val="26"/>
          <w:highlight w:val="none"/>
        </w:rPr>
        <w:t xml:space="preserve">формулы, графики не должны выходить за пределы указанных выше полей. К публикации не принимаются сканированные тексты, формулы, рисунки и таблицы;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bCs/>
          <w:i w:val="0"/>
          <w:sz w:val="28"/>
          <w:szCs w:val="26"/>
          <w:highlight w:val="none"/>
        </w:rPr>
      </w:pPr>
      <w:r>
        <w:rPr>
          <w:rFonts w:ascii="Times New Roman" w:hAnsi="Times New Roman"/>
          <w:color w:val="00000A"/>
          <w:sz w:val="28"/>
          <w:szCs w:val="26"/>
          <w:highlight w:val="none"/>
        </w:rPr>
        <w:t xml:space="preserve">пример библиографического описания книги: </w:t>
      </w:r>
      <w:r>
        <w:rPr>
          <w:rFonts w:ascii="Times New Roman" w:hAnsi="Times New Roman"/>
          <w:i/>
          <w:color w:val="00000A"/>
          <w:sz w:val="28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Гусев А.Н., Журавлев А.Л., Занковский А.Н., Кремлев А.Е., и др.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Психология труда, организации и управления в условиях цифровой трансформации общества. Коллективная монография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. – Тверь: 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Тверской государственный университет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, 2021. </w:t>
      </w:r>
      <w:r>
        <w:rPr>
          <w:rFonts w:ascii="Times New Roman" w:hAnsi="Times New Roman"/>
          <w:sz w:val="28"/>
          <w:szCs w:val="26"/>
          <w:lang w:eastAsia="ru-RU"/>
        </w:rPr>
        <w:t xml:space="preserve">– 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 434 с.;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/>
          <w:bCs/>
          <w:i w:val="0"/>
          <w:color w:val="00000A"/>
          <w:sz w:val="28"/>
          <w:szCs w:val="26"/>
          <w:highlight w:val="none"/>
        </w:rPr>
      </w:pP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пример библиографического описания статьи: 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Юревич А.В., Ушаков Д.В., Юревич М.А.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 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Умеренная усталость от COVID-19: результаты четвертого экспертного опроса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none"/>
          <w:shd w:val="clear" w:color="auto" w:fill="ffffff"/>
        </w:rPr>
        <w:t xml:space="preserve">//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Вопросы психологии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, 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2021. 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none"/>
          <w:shd w:val="clear" w:color="auto" w:fill="ffffff"/>
        </w:rPr>
        <w:t xml:space="preserve">№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3. </w:t>
      </w:r>
      <w:r>
        <w:rPr>
          <w:rFonts w:ascii="Times New Roman" w:hAnsi="Times New Roman"/>
          <w:sz w:val="28"/>
          <w:szCs w:val="26"/>
          <w:lang w:eastAsia="ru-RU"/>
        </w:rPr>
        <w:t xml:space="preserve">–  </w:t>
      </w:r>
      <w:r>
        <w:rPr>
          <w:rFonts w:ascii="Times New Roman" w:hAnsi="Times New Roman"/>
          <w:bCs/>
          <w:i w:val="0"/>
          <w:iCs/>
          <w:color w:val="000000"/>
          <w:sz w:val="28"/>
          <w:szCs w:val="26"/>
          <w:highlight w:val="none"/>
          <w:shd w:val="clear" w:color="auto" w:fill="ffffff"/>
        </w:rPr>
        <w:t xml:space="preserve">С.</w:t>
      </w: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 118-126;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/>
          <w:bCs/>
          <w:i w:val="0"/>
          <w:iCs/>
          <w:sz w:val="28"/>
          <w:szCs w:val="26"/>
          <w:highlight w:val="none"/>
        </w:rPr>
      </w:pPr>
      <w:r>
        <w:rPr>
          <w:rFonts w:ascii="Times New Roman" w:hAnsi="Times New Roman"/>
          <w:i w:val="0"/>
          <w:color w:val="00000A"/>
          <w:sz w:val="28"/>
          <w:szCs w:val="26"/>
          <w:highlight w:val="none"/>
        </w:rPr>
        <w:t xml:space="preserve">пример библиографического описания электронного ресурса:</w:t>
      </w:r>
      <w:r>
        <w:rPr>
          <w:rFonts w:ascii="Times New Roman" w:hAnsi="Times New Roman"/>
          <w:bCs/>
          <w:i w:val="0"/>
          <w:sz w:val="28"/>
          <w:szCs w:val="26"/>
          <w:highlight w:val="none"/>
        </w:rPr>
        <w:t xml:space="preserve"> </w:t>
      </w:r>
      <w:r>
        <w:rPr>
          <w:rFonts w:ascii="Times New Roman" w:hAnsi="Times New Roman"/>
          <w:bCs/>
          <w:i w:val="0"/>
          <w:sz w:val="28"/>
          <w:szCs w:val="26"/>
          <w:highlight w:val="none"/>
        </w:rPr>
        <w:t xml:space="preserve">Толочек В. А.  Технологии профессионального отбора : учебное пособие для вузов. М.: Издательство Юрайт, 2023. </w:t>
      </w:r>
      <w:r>
        <w:rPr>
          <w:rFonts w:ascii="Times New Roman" w:hAnsi="Times New Roman"/>
          <w:sz w:val="28"/>
          <w:szCs w:val="26"/>
          <w:lang w:eastAsia="ru-RU"/>
        </w:rPr>
        <w:t xml:space="preserve">– </w:t>
      </w:r>
      <w:r>
        <w:rPr>
          <w:rFonts w:ascii="Times New Roman" w:hAnsi="Times New Roman"/>
          <w:bCs/>
          <w:i w:val="0"/>
          <w:sz w:val="28"/>
          <w:szCs w:val="26"/>
          <w:highlight w:val="none"/>
        </w:rPr>
        <w:t xml:space="preserve">253 с. Режим доступа</w:t>
      </w:r>
      <w:r>
        <w:rPr>
          <w:rFonts w:ascii="Times New Roman" w:hAnsi="Times New Roman"/>
          <w:bCs/>
          <w:i w:val="0"/>
          <w:sz w:val="28"/>
          <w:szCs w:val="26"/>
          <w:highlight w:val="none"/>
        </w:rPr>
        <w:t xml:space="preserve">: https://urait.ru/index.php/bcode/516257 (дата обращения: 13.02.2023).</w:t>
      </w:r>
      <w:r>
        <w:rPr>
          <w:sz w:val="28"/>
        </w:rPr>
      </w:r>
      <w:r/>
    </w:p>
    <w:p>
      <w:pPr>
        <w:pStyle w:val="887"/>
        <w:numPr>
          <w:ilvl w:val="0"/>
          <w:numId w:val="1"/>
        </w:num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Cs/>
          <w:i/>
          <w:iCs/>
          <w:sz w:val="28"/>
          <w:szCs w:val="26"/>
        </w:rPr>
      </w:pPr>
      <w:r>
        <w:rPr>
          <w:rFonts w:ascii="Times New Roman" w:hAnsi="Times New Roman"/>
          <w:color w:val="00000A"/>
          <w:sz w:val="28"/>
          <w:szCs w:val="26"/>
        </w:rPr>
        <w:t xml:space="preserve">в конце статьи научный руководитель ставит </w:t>
      </w:r>
      <w:r>
        <w:rPr>
          <w:rFonts w:ascii="Times New Roman" w:hAnsi="Times New Roman"/>
          <w:b/>
          <w:color w:val="00000A"/>
          <w:sz w:val="28"/>
          <w:szCs w:val="26"/>
        </w:rPr>
        <w:t xml:space="preserve">подпись-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разрешение</w:t>
      </w:r>
      <w:r>
        <w:rPr>
          <w:rFonts w:ascii="Times New Roman" w:hAnsi="Times New Roman" w:cs="Times New Roman"/>
          <w:bCs/>
          <w:sz w:val="28"/>
          <w:szCs w:val="26"/>
        </w:rPr>
        <w:t xml:space="preserve"> на публикацию. Подпись должна быть заверена печатью учреждения. Отсканированный вариант присылается на почту организационного комитета.</w:t>
      </w:r>
      <w:r>
        <w:rPr>
          <w:sz w:val="28"/>
        </w:rPr>
      </w:r>
      <w:r/>
    </w:p>
    <w:p>
      <w:p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6"/>
          <w:highlight w:val="none"/>
        </w:rPr>
      </w:r>
      <w:r/>
    </w:p>
    <w:p>
      <w:pPr>
        <w:ind w:left="0" w:firstLine="0"/>
        <w:jc w:val="center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6"/>
          <w:highlight w:val="none"/>
        </w:rPr>
        <w:t xml:space="preserve">Образец оформления статьи</w:t>
      </w:r>
      <w:r>
        <w:rPr>
          <w:rFonts w:ascii="Times New Roman" w:hAnsi="Times New Roman" w:cs="Times New Roman"/>
          <w:b/>
          <w:bCs/>
          <w:sz w:val="28"/>
          <w:szCs w:val="26"/>
          <w:highlight w:val="none"/>
        </w:rPr>
      </w:r>
      <w:r/>
    </w:p>
    <w:p>
      <w:p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/>
          <w:sz w:val="28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6"/>
          <w:highlight w:val="none"/>
        </w:rPr>
      </w:r>
      <w:r/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УДК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Иванов Иван Иванович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название университета, город, страна 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(то же на английском языке)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НАЗВАНИЕ ТЕЗИСОВ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TITLE NAME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Аннотация: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аннотация не должна повторять название, должна быть развернутой и точно отражать содержание: проблематика, методы исследования, результаты.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Abstract:</w:t>
      </w:r>
      <w:r>
        <w:rPr>
          <w:rFonts w:ascii="Times New Roman" w:hAnsi="Times New Roman" w:cs="Times New Roman" w:eastAsia="Times New Roman"/>
          <w:b/>
          <w:sz w:val="28"/>
          <w:szCs w:val="24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Ключевые слова: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набор ключевых слов должен включать понятия и термины, упоминаемые в статье, и свидетельствующие об актуальности и новизне обсуждаемых исследований и их результатов.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Keywords:</w:t>
      </w:r>
      <w:r>
        <w:rPr>
          <w:rFonts w:ascii="Times New Roman" w:hAnsi="Times New Roman" w:cs="Times New Roman" w:eastAsia="Times New Roman"/>
          <w:b/>
          <w:sz w:val="28"/>
          <w:szCs w:val="24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 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 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 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</w: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Список литературы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  <w:highlight w:val="none"/>
          <w:lang w:val="ru-RU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  <w:t xml:space="preserve">Сведения об авторах: ФИО, научная степень, научное звание, должность, </w:t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  <w:lang w:val="en-US"/>
        </w:rPr>
        <w:t xml:space="preserve">e-mail</w:t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  <w:lang w:val="ru-RU"/>
        </w:rPr>
        <w:t xml:space="preserve">:</w:t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(то же на английском языке) 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  <w:lang w:val="ru-RU"/>
        </w:rPr>
      </w:r>
      <w:r/>
    </w:p>
    <w:p>
      <w:pPr>
        <w:spacing w:after="0" w:afterAutospacing="0" w:line="24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© И.И.Иванов, 2023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firstLine="0"/>
        <w:jc w:val="center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/>
          <w:i w:val="0"/>
          <w:sz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6"/>
          <w:highlight w:val="none"/>
        </w:rPr>
        <w:t xml:space="preserve">Образец оформления статьи</w:t>
      </w:r>
      <w:r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6"/>
        </w:rPr>
        <w:t xml:space="preserve">для молодёжной секции</w:t>
      </w:r>
      <w:r>
        <w:rPr>
          <w:rFonts w:ascii="Times New Roman" w:hAnsi="Times New Roman" w:cs="Times New Roman"/>
          <w:b/>
          <w:i w:val="0"/>
          <w:sz w:val="28"/>
          <w:szCs w:val="26"/>
        </w:rPr>
      </w:r>
      <w:r/>
    </w:p>
    <w:p>
      <w:pPr>
        <w:ind w:left="0" w:firstLine="0"/>
        <w:jc w:val="both"/>
        <w:spacing w:after="0" w:afterAutospacing="0" w:line="240" w:lineRule="auto"/>
        <w:tabs>
          <w:tab w:val="left" w:pos="426" w:leader="none"/>
        </w:tabs>
        <w:rPr>
          <w:rFonts w:ascii="Times New Roman" w:hAnsi="Times New Roman" w:cs="Times New Roman"/>
          <w:b/>
          <w:i w:val="0"/>
          <w:sz w:val="28"/>
          <w:szCs w:val="26"/>
        </w:rPr>
      </w:pPr>
      <w:r>
        <w:rPr>
          <w:rFonts w:ascii="Times New Roman" w:hAnsi="Times New Roman" w:cs="Times New Roman"/>
          <w:b/>
          <w:i w:val="0"/>
          <w:sz w:val="28"/>
          <w:szCs w:val="26"/>
          <w:highlight w:val="none"/>
        </w:rPr>
      </w:r>
      <w:r>
        <w:rPr>
          <w:rFonts w:ascii="Times New Roman" w:hAnsi="Times New Roman" w:cs="Times New Roman"/>
          <w:b/>
          <w:i w:val="0"/>
          <w:sz w:val="28"/>
          <w:szCs w:val="26"/>
          <w:highlight w:val="none"/>
        </w:rPr>
      </w:r>
      <w:r/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УДК</w:t>
      </w:r>
      <w:r>
        <w:rPr>
          <w:sz w:val="28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Иванов Иван Иванович</w:t>
      </w:r>
      <w:r>
        <w:rPr>
          <w:sz w:val="28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студент ... курса </w:t>
      </w:r>
      <w:r>
        <w:rPr>
          <w:sz w:val="28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название факультета</w:t>
      </w:r>
      <w:r>
        <w:rPr>
          <w:sz w:val="28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название университета, город, страна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sz w:val="28"/>
          <w:szCs w:val="24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ФИО научного руководителя, должность с указанием место работы, учёная степень, учёное звание </w:t>
      </w:r>
      <w:r>
        <w:rPr>
          <w:sz w:val="28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название университета, город, страна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(то же на английском языке) </w:t>
      </w:r>
      <w:r>
        <w:rPr>
          <w:sz w:val="28"/>
        </w:rPr>
      </w:r>
      <w:r/>
    </w:p>
    <w:p>
      <w:pPr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НАЗВАНИЕ ТЕЗИСОВ</w:t>
      </w:r>
      <w:r>
        <w:rPr>
          <w:sz w:val="28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TITLE NAME</w:t>
      </w:r>
      <w:r>
        <w:rPr>
          <w:sz w:val="28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Аннотация: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аннотация не должна повторять название, должна быть развернутой и точно отражать содержание: проблематика, методы исследования, результаты.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Abstract: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Ключевые слова: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набор ключевых слов должен включать понятия и термины, упоминаемые в статье, и свидетельствующие об актуальности и новизне обсуждаемых исследований и их результатов. 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Keywords: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 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 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 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Текст. Текст. Текст.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</w: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Список литературы</w:t>
      </w:r>
      <w:r>
        <w:rPr>
          <w:sz w:val="28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  <w:t xml:space="preserve">Сведения об авторах: ФИО, научная степень, научное звание, должность, </w:t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  <w:lang w:val="en-US"/>
        </w:rPr>
        <w:t xml:space="preserve">e-mail</w:t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  <w:lang w:val="ru-RU"/>
        </w:rPr>
        <w:t xml:space="preserve">:</w:t>
      </w:r>
      <w:r>
        <w:rPr>
          <w:sz w:val="28"/>
        </w:rPr>
      </w:r>
      <w:r/>
    </w:p>
    <w:p>
      <w:pPr>
        <w:ind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(то же на английском языке) </w:t>
      </w:r>
      <w:r>
        <w:rPr>
          <w:rFonts w:ascii="Times New Roman" w:hAnsi="Times New Roman" w:cs="Times New Roman" w:eastAsia="Times New Roman"/>
          <w:sz w:val="28"/>
          <w:szCs w:val="24"/>
        </w:rPr>
      </w:r>
      <w:r/>
    </w:p>
    <w:p>
      <w:pPr>
        <w:ind w:firstLine="709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4"/>
          <w:highlight w:val="none"/>
        </w:rPr>
      </w:r>
      <w:r/>
    </w:p>
    <w:p>
      <w:pPr>
        <w:spacing w:after="0" w:afterAutospacing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© И.И.Иванов, 2023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</w:font>
  <w:font w:name="Scada">
    <w:panose1 w:val="02000603000000000000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81"/>
    <w:link w:val="880"/>
    <w:uiPriority w:val="9"/>
    <w:rPr>
      <w:rFonts w:ascii="Arial" w:hAnsi="Arial" w:cs="Arial" w:eastAsia="Arial"/>
      <w:sz w:val="40"/>
      <w:szCs w:val="40"/>
    </w:rPr>
  </w:style>
  <w:style w:type="paragraph" w:styleId="705">
    <w:name w:val="Heading 2"/>
    <w:basedOn w:val="879"/>
    <w:next w:val="879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6">
    <w:name w:val="Heading 2 Char"/>
    <w:basedOn w:val="881"/>
    <w:link w:val="705"/>
    <w:uiPriority w:val="9"/>
    <w:rPr>
      <w:rFonts w:ascii="Arial" w:hAnsi="Arial" w:cs="Arial" w:eastAsia="Arial"/>
      <w:sz w:val="34"/>
    </w:rPr>
  </w:style>
  <w:style w:type="paragraph" w:styleId="707">
    <w:name w:val="Heading 3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8">
    <w:name w:val="Heading 3 Char"/>
    <w:basedOn w:val="881"/>
    <w:link w:val="707"/>
    <w:uiPriority w:val="9"/>
    <w:rPr>
      <w:rFonts w:ascii="Arial" w:hAnsi="Arial" w:cs="Arial" w:eastAsia="Arial"/>
      <w:sz w:val="30"/>
      <w:szCs w:val="30"/>
    </w:rPr>
  </w:style>
  <w:style w:type="paragraph" w:styleId="709">
    <w:name w:val="Heading 4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0">
    <w:name w:val="Heading 4 Char"/>
    <w:basedOn w:val="881"/>
    <w:link w:val="709"/>
    <w:uiPriority w:val="9"/>
    <w:rPr>
      <w:rFonts w:ascii="Arial" w:hAnsi="Arial" w:cs="Arial" w:eastAsia="Arial"/>
      <w:b/>
      <w:bCs/>
      <w:sz w:val="26"/>
      <w:szCs w:val="26"/>
    </w:rPr>
  </w:style>
  <w:style w:type="paragraph" w:styleId="711">
    <w:name w:val="Heading 5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2">
    <w:name w:val="Heading 5 Char"/>
    <w:basedOn w:val="881"/>
    <w:link w:val="711"/>
    <w:uiPriority w:val="9"/>
    <w:rPr>
      <w:rFonts w:ascii="Arial" w:hAnsi="Arial" w:cs="Arial" w:eastAsia="Arial"/>
      <w:b/>
      <w:bCs/>
      <w:sz w:val="24"/>
      <w:szCs w:val="24"/>
    </w:rPr>
  </w:style>
  <w:style w:type="paragraph" w:styleId="713">
    <w:name w:val="Heading 6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4">
    <w:name w:val="Heading 6 Char"/>
    <w:basedOn w:val="881"/>
    <w:link w:val="713"/>
    <w:uiPriority w:val="9"/>
    <w:rPr>
      <w:rFonts w:ascii="Arial" w:hAnsi="Arial" w:cs="Arial" w:eastAsia="Arial"/>
      <w:b/>
      <w:bCs/>
      <w:sz w:val="22"/>
      <w:szCs w:val="22"/>
    </w:rPr>
  </w:style>
  <w:style w:type="paragraph" w:styleId="715">
    <w:name w:val="Heading 7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6">
    <w:name w:val="Heading 7 Char"/>
    <w:basedOn w:val="881"/>
    <w:link w:val="71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7">
    <w:name w:val="Heading 8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8">
    <w:name w:val="Heading 8 Char"/>
    <w:basedOn w:val="881"/>
    <w:link w:val="717"/>
    <w:uiPriority w:val="9"/>
    <w:rPr>
      <w:rFonts w:ascii="Arial" w:hAnsi="Arial" w:cs="Arial" w:eastAsia="Arial"/>
      <w:i/>
      <w:iCs/>
      <w:sz w:val="22"/>
      <w:szCs w:val="22"/>
    </w:rPr>
  </w:style>
  <w:style w:type="paragraph" w:styleId="719">
    <w:name w:val="Heading 9"/>
    <w:basedOn w:val="879"/>
    <w:next w:val="87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0">
    <w:name w:val="Heading 9 Char"/>
    <w:basedOn w:val="881"/>
    <w:link w:val="719"/>
    <w:uiPriority w:val="9"/>
    <w:rPr>
      <w:rFonts w:ascii="Arial" w:hAnsi="Arial" w:cs="Arial" w:eastAsia="Arial"/>
      <w:i/>
      <w:iCs/>
      <w:sz w:val="21"/>
      <w:szCs w:val="21"/>
    </w:r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9"/>
    <w:next w:val="879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81"/>
    <w:link w:val="722"/>
    <w:uiPriority w:val="10"/>
    <w:rPr>
      <w:sz w:val="48"/>
      <w:szCs w:val="48"/>
    </w:rPr>
  </w:style>
  <w:style w:type="paragraph" w:styleId="724">
    <w:name w:val="Subtitle"/>
    <w:basedOn w:val="879"/>
    <w:next w:val="879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81"/>
    <w:link w:val="724"/>
    <w:uiPriority w:val="11"/>
    <w:rPr>
      <w:sz w:val="24"/>
      <w:szCs w:val="24"/>
    </w:rPr>
  </w:style>
  <w:style w:type="paragraph" w:styleId="726">
    <w:name w:val="Quote"/>
    <w:basedOn w:val="879"/>
    <w:next w:val="879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9"/>
    <w:next w:val="879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81"/>
    <w:link w:val="730"/>
    <w:uiPriority w:val="99"/>
  </w:style>
  <w:style w:type="paragraph" w:styleId="732">
    <w:name w:val="Footer"/>
    <w:basedOn w:val="879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81"/>
    <w:link w:val="732"/>
    <w:uiPriority w:val="99"/>
  </w:style>
  <w:style w:type="paragraph" w:styleId="734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1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1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</w:style>
  <w:style w:type="paragraph" w:styleId="880">
    <w:name w:val="Heading 1"/>
    <w:basedOn w:val="879"/>
    <w:next w:val="879"/>
    <w:link w:val="885"/>
    <w:uiPriority w:val="9"/>
    <w:qFormat/>
    <w:pPr>
      <w:keepLines/>
      <w:keepNext/>
      <w:spacing w:before="80" w:after="80" w:line="240" w:lineRule="auto"/>
      <w:pBdr>
        <w:left w:val="single" w:color="C0504D" w:themeColor="accent2" w:sz="12" w:space="12"/>
      </w:pBdr>
      <w:outlineLvl w:val="0"/>
    </w:pPr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>
    <w:name w:val="Hyperlink"/>
    <w:basedOn w:val="881"/>
    <w:uiPriority w:val="99"/>
    <w:unhideWhenUsed/>
    <w:rPr>
      <w:color w:val="0000FF" w:themeColor="hyperlink"/>
      <w:u w:val="single"/>
    </w:rPr>
  </w:style>
  <w:style w:type="character" w:styleId="885" w:customStyle="1">
    <w:name w:val="Заголовок 1 Знак"/>
    <w:basedOn w:val="881"/>
    <w:link w:val="880"/>
    <w:uiPriority w:val="9"/>
    <w:rPr>
      <w:rFonts w:asciiTheme="majorHAnsi" w:hAnsiTheme="majorHAnsi" w:eastAsiaTheme="majorEastAsia" w:cstheme="majorBidi"/>
      <w:caps/>
      <w:spacing w:val="10"/>
      <w:sz w:val="36"/>
      <w:szCs w:val="36"/>
    </w:rPr>
  </w:style>
  <w:style w:type="character" w:styleId="886">
    <w:name w:val="Strong"/>
    <w:basedOn w:val="881"/>
    <w:uiPriority w:val="22"/>
    <w:qFormat/>
    <w:rPr>
      <w:rFonts w:asciiTheme="minorHAnsi" w:hAnsiTheme="minorHAnsi" w:eastAsiaTheme="minorEastAsia" w:cstheme="minorBidi"/>
      <w:b/>
      <w:bCs/>
      <w:spacing w:val="0"/>
      <w:position w:val="0"/>
      <w:sz w:val="20"/>
      <w:szCs w:val="20"/>
    </w:rPr>
  </w:style>
  <w:style w:type="paragraph" w:styleId="887">
    <w:name w:val="List Paragraph"/>
    <w:basedOn w:val="879"/>
    <w:uiPriority w:val="34"/>
    <w:qFormat/>
    <w:pPr>
      <w:contextualSpacing/>
      <w:ind w:left="720"/>
      <w:spacing w:after="160" w:line="312" w:lineRule="auto"/>
    </w:pPr>
    <w:rPr>
      <w:rFonts w:eastAsiaTheme="minorEastAsia"/>
      <w:sz w:val="21"/>
      <w:szCs w:val="21"/>
    </w:rPr>
  </w:style>
  <w:style w:type="character" w:styleId="888" w:customStyle="1">
    <w:name w:val="val"/>
    <w:basedOn w:val="881"/>
    <w:uiPriority w:val="99"/>
    <w:rPr>
      <w:rFonts w:cs="Times New Roman"/>
    </w:rPr>
  </w:style>
  <w:style w:type="paragraph" w:styleId="889">
    <w:name w:val="Body Text Indent 2"/>
    <w:basedOn w:val="879"/>
    <w:link w:val="890"/>
    <w:uiPriority w:val="99"/>
    <w:semiHidden/>
    <w:pPr>
      <w:ind w:firstLine="720"/>
      <w:jc w:val="both"/>
      <w:spacing w:after="0" w:line="240" w:lineRule="auto"/>
    </w:pPr>
    <w:rPr>
      <w:rFonts w:ascii="Times New Roman" w:hAnsi="Times New Roman" w:cs="Times New Roman" w:eastAsia="Times New Roman"/>
      <w:bCs/>
      <w:sz w:val="24"/>
      <w:szCs w:val="24"/>
      <w:lang w:eastAsia="ru-RU"/>
    </w:rPr>
  </w:style>
  <w:style w:type="character" w:styleId="890" w:customStyle="1">
    <w:name w:val="Основной текст с отступом 2 Знак"/>
    <w:basedOn w:val="881"/>
    <w:link w:val="889"/>
    <w:uiPriority w:val="99"/>
    <w:semiHidden/>
    <w:rPr>
      <w:rFonts w:ascii="Times New Roman" w:hAnsi="Times New Roman" w:cs="Times New Roman" w:eastAsia="Times New Roman"/>
      <w:bCs/>
      <w:sz w:val="24"/>
      <w:szCs w:val="24"/>
      <w:lang w:eastAsia="ru-RU"/>
    </w:rPr>
  </w:style>
  <w:style w:type="paragraph" w:styleId="891">
    <w:name w:val="Normal (Web)"/>
    <w:basedOn w:val="879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="Calibri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http://elibrary.ru" TargetMode="External"/><Relationship Id="rId15" Type="http://schemas.openxmlformats.org/officeDocument/2006/relationships/hyperlink" Target="mailto:Kurkova.SV@tversu.ru" TargetMode="External"/><Relationship Id="rId16" Type="http://schemas.openxmlformats.org/officeDocument/2006/relationships/hyperlink" Target="mailto:zhalagina54@mail.ru," TargetMode="External"/><Relationship Id="rId17" Type="http://schemas.openxmlformats.org/officeDocument/2006/relationships/hyperlink" Target="mailto:Barilyak.IA@tversu.ru" TargetMode="External"/><Relationship Id="rId18" Type="http://schemas.openxmlformats.org/officeDocument/2006/relationships/hyperlink" Target="mailto:Barilyak.IA@tversu.ru" TargetMode="External"/><Relationship Id="rId19" Type="http://schemas.openxmlformats.org/officeDocument/2006/relationships/hyperlink" Target="mailto:Zhalagina.TA@tversu.ru" TargetMode="External"/><Relationship Id="rId20" Type="http://schemas.openxmlformats.org/officeDocument/2006/relationships/hyperlink" Target="mailto:Rebrilova.ES@tversu.ru" TargetMode="External"/><Relationship Id="rId21" Type="http://schemas.openxmlformats.org/officeDocument/2006/relationships/hyperlink" Target="mailto:Kurkova.SV@tversu.ru" TargetMode="External"/><Relationship Id="rId22" Type="http://schemas.openxmlformats.org/officeDocument/2006/relationships/hyperlink" Target="https://lib.ipran.ru/upload/papers/paper_42680370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revision>20</cp:revision>
  <dcterms:created xsi:type="dcterms:W3CDTF">2020-01-27T05:59:00Z</dcterms:created>
  <dcterms:modified xsi:type="dcterms:W3CDTF">2023-03-02T05:46:35Z</dcterms:modified>
</cp:coreProperties>
</file>