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4D" w:rsidRPr="00BC4900" w:rsidRDefault="00EC044D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0">
        <w:rPr>
          <w:rFonts w:ascii="Times New Roman" w:hAnsi="Times New Roman" w:cs="Times New Roman"/>
          <w:b/>
          <w:sz w:val="28"/>
          <w:szCs w:val="28"/>
        </w:rPr>
        <w:t>П</w:t>
      </w:r>
      <w:r w:rsidRPr="00BC4900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 w:rsidRPr="00BC4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44D" w:rsidRDefault="00EC044D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900">
        <w:rPr>
          <w:rFonts w:ascii="Times New Roman" w:hAnsi="Times New Roman" w:cs="Times New Roman"/>
          <w:b/>
          <w:sz w:val="28"/>
          <w:szCs w:val="28"/>
        </w:rPr>
        <w:t>Всероссийской н</w:t>
      </w:r>
      <w:r w:rsidRPr="00BC4900">
        <w:rPr>
          <w:rFonts w:ascii="Times New Roman" w:hAnsi="Times New Roman" w:cs="Times New Roman"/>
          <w:b/>
          <w:bCs/>
          <w:sz w:val="28"/>
          <w:szCs w:val="28"/>
        </w:rPr>
        <w:t>аучно-практической конференции</w:t>
      </w:r>
    </w:p>
    <w:p w:rsidR="00EC044D" w:rsidRPr="00BC4900" w:rsidRDefault="00D42758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90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СУДЕБНАЯ ЗАЩИТА СЕМЬИ И СЕМЕЙНЫХ ЦЕННОСТЕЙ</w:t>
      </w:r>
      <w:r w:rsidRPr="00BC49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044D" w:rsidRDefault="00EC044D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044D" w:rsidRPr="00BC4900" w:rsidRDefault="00D42758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044D" w:rsidRPr="00BC4900">
        <w:rPr>
          <w:rFonts w:ascii="Times New Roman" w:hAnsi="Times New Roman" w:cs="Times New Roman"/>
          <w:bCs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C044D" w:rsidRPr="00BC490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C044D" w:rsidRDefault="00EC044D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900">
        <w:rPr>
          <w:rFonts w:ascii="Times New Roman" w:hAnsi="Times New Roman" w:cs="Times New Roman"/>
          <w:bCs/>
          <w:sz w:val="28"/>
          <w:szCs w:val="28"/>
        </w:rPr>
        <w:t>10.00</w:t>
      </w:r>
    </w:p>
    <w:p w:rsidR="00EC044D" w:rsidRDefault="00EC044D" w:rsidP="00EC044D">
      <w:pPr>
        <w:spacing w:after="0" w:line="240" w:lineRule="auto"/>
        <w:ind w:firstLine="709"/>
        <w:jc w:val="center"/>
      </w:pPr>
    </w:p>
    <w:p w:rsidR="00D42758" w:rsidRDefault="00EC044D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5EC8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555EC8">
        <w:rPr>
          <w:rFonts w:ascii="Times New Roman" w:hAnsi="Times New Roman" w:cs="Times New Roman"/>
          <w:sz w:val="28"/>
          <w:szCs w:val="28"/>
        </w:rPr>
        <w:t xml:space="preserve"> </w:t>
      </w:r>
      <w:r w:rsidR="00D42758">
        <w:rPr>
          <w:rFonts w:ascii="Times New Roman" w:hAnsi="Times New Roman" w:cs="Times New Roman"/>
          <w:sz w:val="28"/>
          <w:szCs w:val="28"/>
        </w:rPr>
        <w:t xml:space="preserve">юридический факультет </w:t>
      </w:r>
    </w:p>
    <w:p w:rsidR="00EC044D" w:rsidRPr="00555EC8" w:rsidRDefault="00D42758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Тверского государственного университета, </w:t>
      </w:r>
      <w:r w:rsidR="00EC044D" w:rsidRPr="00555EC8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8E06F3">
        <w:rPr>
          <w:rFonts w:ascii="Times New Roman" w:hAnsi="Times New Roman" w:cs="Times New Roman"/>
          <w:sz w:val="28"/>
          <w:szCs w:val="28"/>
        </w:rPr>
        <w:t xml:space="preserve">(смешанный </w:t>
      </w:r>
      <w:r w:rsidR="00EC044D" w:rsidRPr="00555EC8">
        <w:rPr>
          <w:rFonts w:ascii="Times New Roman" w:hAnsi="Times New Roman" w:cs="Times New Roman"/>
          <w:sz w:val="28"/>
          <w:szCs w:val="28"/>
        </w:rPr>
        <w:t>формат</w:t>
      </w:r>
      <w:r w:rsidR="008E06F3">
        <w:rPr>
          <w:rFonts w:ascii="Times New Roman" w:hAnsi="Times New Roman" w:cs="Times New Roman"/>
          <w:sz w:val="28"/>
          <w:szCs w:val="28"/>
        </w:rPr>
        <w:t>)</w:t>
      </w:r>
    </w:p>
    <w:p w:rsidR="00EC044D" w:rsidRDefault="00EC044D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357" w:rsidRPr="004D3357" w:rsidRDefault="004D3357" w:rsidP="00EC0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3357">
        <w:rPr>
          <w:rFonts w:ascii="Times New Roman" w:hAnsi="Times New Roman" w:cs="Times New Roman"/>
          <w:b/>
          <w:i/>
          <w:sz w:val="28"/>
          <w:szCs w:val="28"/>
        </w:rPr>
        <w:t>Выступлени</w:t>
      </w:r>
      <w:r w:rsidR="00DD73B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4D3357">
        <w:rPr>
          <w:rFonts w:ascii="Times New Roman" w:hAnsi="Times New Roman" w:cs="Times New Roman"/>
          <w:b/>
          <w:i/>
          <w:sz w:val="28"/>
          <w:szCs w:val="28"/>
        </w:rPr>
        <w:t xml:space="preserve"> с докладами</w:t>
      </w:r>
    </w:p>
    <w:p w:rsidR="00EC044D" w:rsidRDefault="00EC044D" w:rsidP="00EC044D">
      <w:pPr>
        <w:spacing w:after="0" w:line="240" w:lineRule="auto"/>
        <w:ind w:firstLine="709"/>
        <w:jc w:val="center"/>
      </w:pPr>
    </w:p>
    <w:p w:rsidR="002909D1" w:rsidRPr="00B31E1C" w:rsidRDefault="002909D1" w:rsidP="00290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C">
        <w:rPr>
          <w:rFonts w:ascii="Times New Roman" w:hAnsi="Times New Roman" w:cs="Times New Roman"/>
          <w:sz w:val="28"/>
          <w:szCs w:val="28"/>
          <w:lang w:eastAsia="ru-RU"/>
        </w:rPr>
        <w:t>Алешукина Светлана Александровна, к.ю.н., доцент, доцент кафедры судебной власти и правоохранительной деятельности Тверского государственного университета (г. Тверь)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1E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выступления: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909D1">
        <w:rPr>
          <w:rFonts w:ascii="Times New Roman" w:hAnsi="Times New Roman" w:cs="Times New Roman"/>
          <w:i/>
          <w:sz w:val="28"/>
          <w:szCs w:val="28"/>
          <w:lang w:eastAsia="ru-RU"/>
        </w:rPr>
        <w:t>Влияние семьи на реализацию избирательных прав граждан в России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D311A" w:rsidRPr="00F3018C" w:rsidRDefault="00CD311A" w:rsidP="00CD31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>Васильчук Юлия Владимировна, к.ю.н., доцент, заведующая кафедрой экологического права и правового обеспечения профессиональной деятельности Тверского государственного университета (г. Тверь).</w:t>
      </w:r>
    </w:p>
    <w:p w:rsidR="00CD311A" w:rsidRPr="00CD311A" w:rsidRDefault="00CD311A" w:rsidP="00CD31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1E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выступления: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311A">
        <w:rPr>
          <w:rFonts w:ascii="Times New Roman" w:hAnsi="Times New Roman" w:cs="Times New Roman"/>
          <w:i/>
          <w:sz w:val="28"/>
          <w:szCs w:val="28"/>
          <w:lang w:eastAsia="ru-RU"/>
        </w:rPr>
        <w:t>Особенности раздела в судебном порядке земельных участков, входящих в состав общего имущества супругов</w:t>
      </w:r>
    </w:p>
    <w:p w:rsidR="00CD311A" w:rsidRDefault="00CD311A" w:rsidP="00CD31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6531" w:rsidRPr="00DD73B7" w:rsidRDefault="00D76531" w:rsidP="00D765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sz w:val="28"/>
          <w:szCs w:val="28"/>
          <w:lang w:eastAsia="ru-RU"/>
        </w:rPr>
        <w:t xml:space="preserve">Гринева Анна Владимировна, 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к.ю.н., </w:t>
      </w:r>
      <w:r w:rsidRPr="00DD73B7">
        <w:rPr>
          <w:rFonts w:ascii="Times New Roman" w:hAnsi="Times New Roman" w:cs="Times New Roman"/>
          <w:sz w:val="28"/>
          <w:szCs w:val="28"/>
          <w:lang w:eastAsia="ru-RU"/>
        </w:rPr>
        <w:t>доцент кафедры гражданского права Юго-Западного государственного университета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D73B7">
        <w:rPr>
          <w:rFonts w:ascii="Times New Roman" w:hAnsi="Times New Roman" w:cs="Times New Roman"/>
          <w:sz w:val="28"/>
          <w:szCs w:val="28"/>
          <w:lang w:eastAsia="ru-RU"/>
        </w:rPr>
        <w:t xml:space="preserve">судья Арбитражного суда Московской области в отставке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>(г. Москва)</w:t>
      </w:r>
    </w:p>
    <w:p w:rsidR="00D76531" w:rsidRPr="00D76531" w:rsidRDefault="00D7653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1E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выступления: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76531">
        <w:rPr>
          <w:rFonts w:ascii="Times New Roman" w:hAnsi="Times New Roman" w:cs="Times New Roman"/>
          <w:i/>
          <w:sz w:val="28"/>
          <w:szCs w:val="28"/>
          <w:lang w:eastAsia="ru-RU"/>
        </w:rPr>
        <w:t>Проблема соотношения интересов детей и интересов родителей при рассмотрении судами семейно-правовых споров</w:t>
      </w:r>
    </w:p>
    <w:p w:rsidR="00D76531" w:rsidRPr="00B31E1C" w:rsidRDefault="00D7653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909D1" w:rsidRDefault="002909D1" w:rsidP="00290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>Дорофеева Светлана Николаевна, ст. преподаватель кафедры гражданского права Санкт-Петербургского института (филиала) «Всероссийский государственный университет юстиции (РПА Минюста России)» (г. Санкт-Петербург)</w:t>
      </w:r>
      <w:r w:rsidRPr="00DD7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Pr="00DD73B7">
        <w:rPr>
          <w:rFonts w:ascii="Times New Roman" w:hAnsi="Times New Roman" w:cs="Times New Roman"/>
          <w:i/>
          <w:sz w:val="28"/>
          <w:szCs w:val="28"/>
          <w:lang w:eastAsia="ru-RU"/>
        </w:rPr>
        <w:t>Защита интересов несовершеннолетних детей с помощью административных процедур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909D1" w:rsidRPr="00DD73B7" w:rsidRDefault="002909D1" w:rsidP="00290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sz w:val="28"/>
          <w:szCs w:val="28"/>
          <w:lang w:eastAsia="ru-RU"/>
        </w:rPr>
        <w:t xml:space="preserve">Дронова Юлия Анатольевна, к.ю.н., доцент, доцент кафедры уголовного права и процесса, заместитель декана юридического факультета Тверского государственного университета (г. Тверь) 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выступления:</w:t>
      </w:r>
      <w:r w:rsidRPr="00DD7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3B7">
        <w:rPr>
          <w:rFonts w:ascii="Times New Roman" w:hAnsi="Times New Roman" w:cs="Times New Roman"/>
          <w:i/>
          <w:sz w:val="28"/>
          <w:szCs w:val="28"/>
          <w:lang w:eastAsia="ru-RU"/>
        </w:rPr>
        <w:t>Судебная практика по делам о преступлениях против половой свободы и неприкосновенности несовершеннолетних: тренды и проблемы</w:t>
      </w:r>
    </w:p>
    <w:p w:rsidR="002909D1" w:rsidRPr="00DD73B7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909D1" w:rsidRDefault="002909D1" w:rsidP="00290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Жукова Олеся Витальевна, к.ю.н., доцент, заведующая кафедрой судебной власти и правоохранительной деятельности Тверского государственного университета (г. Тверь) 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 выступления: </w:t>
      </w:r>
      <w:r w:rsidRPr="00DD73B7">
        <w:rPr>
          <w:rFonts w:ascii="Times New Roman" w:hAnsi="Times New Roman" w:cs="Times New Roman"/>
          <w:i/>
          <w:sz w:val="28"/>
          <w:szCs w:val="28"/>
          <w:lang w:eastAsia="ru-RU"/>
        </w:rPr>
        <w:t>Защита интересов несовершеннолетних при оказании медицинской помощи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909D1" w:rsidRDefault="002909D1" w:rsidP="00290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Захаров Георгий Николаевич, к.ю.н., доцент, доцент кафедры теории права Тверского государственного университета (г. Тверь) 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Pr="00DD73B7">
        <w:rPr>
          <w:rFonts w:ascii="Times New Roman" w:hAnsi="Times New Roman" w:cs="Times New Roman"/>
          <w:i/>
          <w:sz w:val="28"/>
          <w:szCs w:val="28"/>
          <w:lang w:eastAsia="ru-RU"/>
        </w:rPr>
        <w:t>Роль искусственного интеллекта в семейных правоотношениях</w:t>
      </w:r>
    </w:p>
    <w:p w:rsidR="002909D1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86202" w:rsidRDefault="00786202" w:rsidP="007862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Ильина Ольга Юрьевна, д.ю.н., профессор, Заслуженный юрист РФ,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заведующая кафедрой гражданского права, 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>декан юридического факультета Тверского государственного университета (г. Тверь)</w:t>
      </w:r>
    </w:p>
    <w:p w:rsidR="00786202" w:rsidRDefault="00786202" w:rsidP="007862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Pr="006273D1">
        <w:rPr>
          <w:rFonts w:ascii="Times New Roman" w:hAnsi="Times New Roman" w:cs="Times New Roman"/>
          <w:i/>
          <w:sz w:val="28"/>
          <w:szCs w:val="28"/>
          <w:lang w:eastAsia="ru-RU"/>
        </w:rPr>
        <w:t>Проблема установления подлинного интереса при рассмотрении судами споров, возникающих из семейных правоотношений</w:t>
      </w:r>
    </w:p>
    <w:p w:rsidR="008E06F3" w:rsidRDefault="008E06F3" w:rsidP="00DD73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D73B7" w:rsidRDefault="00303E13" w:rsidP="00E757F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Кокова Диана Аслановна, к.ю.н., доцент кафедры гражданского права и процесса Кабардино-Балкарского государственного университета им. Х.М. Бербекова </w:t>
      </w:r>
      <w:r w:rsidR="00DD73B7" w:rsidRPr="00F3018C">
        <w:rPr>
          <w:rFonts w:ascii="Times New Roman" w:hAnsi="Times New Roman" w:cs="Times New Roman"/>
          <w:sz w:val="28"/>
          <w:szCs w:val="28"/>
          <w:lang w:eastAsia="ru-RU"/>
        </w:rPr>
        <w:t>(г. Нальчик)</w:t>
      </w:r>
    </w:p>
    <w:p w:rsidR="00303E13" w:rsidRPr="00E76369" w:rsidRDefault="00E76369" w:rsidP="00E76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="00303E13"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 вопросу об эффективности судебной защиты прав и интересов членов семьи </w:t>
      </w:r>
    </w:p>
    <w:p w:rsidR="00E76369" w:rsidRPr="00F3018C" w:rsidRDefault="00E76369" w:rsidP="00DD73B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369" w:rsidRDefault="00303E13" w:rsidP="004D335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Крусс Ирина Александровна, к.ю.н., доцент, доцент кафедры судебной власти и правоохранительной деятельности Тверского государственного университета </w:t>
      </w:r>
      <w:r w:rsidR="00E76369"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(г. Тверь) </w:t>
      </w:r>
    </w:p>
    <w:p w:rsidR="00303E13" w:rsidRDefault="00E76369" w:rsidP="00E76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выступления:</w:t>
      </w:r>
      <w:r w:rsidR="003350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03E13"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>Интересы родителей и детей при рассмотрении налоговых спо</w:t>
      </w:r>
      <w:r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>ров</w:t>
      </w:r>
    </w:p>
    <w:p w:rsidR="00E76369" w:rsidRPr="00F3018C" w:rsidRDefault="00E76369" w:rsidP="00E76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369" w:rsidRDefault="00303E13" w:rsidP="004D335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Кузбагарова Вероника Александровна, к.ю.н., доцент, доцент кафедры предпринимательского права Санкт-Петербургского института (филиала) «Всероссийский государственный университет юстиции» (РПА Минюста России) </w:t>
      </w:r>
      <w:r w:rsidR="00E76369" w:rsidRPr="00F3018C">
        <w:rPr>
          <w:rFonts w:ascii="Times New Roman" w:hAnsi="Times New Roman" w:cs="Times New Roman"/>
          <w:sz w:val="28"/>
          <w:szCs w:val="28"/>
          <w:lang w:eastAsia="ru-RU"/>
        </w:rPr>
        <w:t>(г. Санкт-Петербург)</w:t>
      </w:r>
    </w:p>
    <w:p w:rsidR="00303E13" w:rsidRDefault="00E76369" w:rsidP="00E76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="00303E13"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>Защита семейных ценностей в условиях международных санкций: материально-процессуально-правовой аспекты</w:t>
      </w:r>
      <w:r w:rsidR="00303E13"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09D1" w:rsidRDefault="002909D1" w:rsidP="00E76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11A" w:rsidRPr="00F3018C" w:rsidRDefault="00CD311A" w:rsidP="00CD31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>Огаркова Наталья Олеговна, старший преподаватель кафедры экологического права и правоохранительной деятельности Тверского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венного университета (г. Тверь)</w:t>
      </w:r>
    </w:p>
    <w:p w:rsidR="00CD311A" w:rsidRPr="00CD311A" w:rsidRDefault="00CD311A" w:rsidP="00CD31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73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Pr="00CD311A">
        <w:rPr>
          <w:rFonts w:ascii="Times New Roman" w:hAnsi="Times New Roman" w:cs="Times New Roman"/>
          <w:i/>
          <w:sz w:val="28"/>
          <w:szCs w:val="28"/>
          <w:lang w:eastAsia="ru-RU"/>
        </w:rPr>
        <w:t>Роль информационных технологий в семье и семейных отношениях</w:t>
      </w:r>
    </w:p>
    <w:p w:rsidR="00CD311A" w:rsidRDefault="00CD311A" w:rsidP="00CD31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9D1" w:rsidRDefault="002909D1" w:rsidP="002909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>Туманова Лидия Владимировна, д.ю.н., профессор, Заслуженный юрист РФ, профессор кафедры судебной власти и правоохранительной деятельности Тверского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>(г. Тверь).</w:t>
      </w:r>
    </w:p>
    <w:p w:rsidR="002909D1" w:rsidRPr="00E76369" w:rsidRDefault="002909D1" w:rsidP="00290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63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Независимость судьи в контексте семейных правоотношений </w:t>
      </w:r>
    </w:p>
    <w:p w:rsidR="00E76369" w:rsidRDefault="00303E13" w:rsidP="00D427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Федина Анжелика Сергеевна, к.ю.н., доцент, доцент кафедры судебной власти и правоохранительной деятельности Тверского государственного университета </w:t>
      </w:r>
      <w:r w:rsidR="00E76369"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(г. Тверь) </w:t>
      </w:r>
    </w:p>
    <w:p w:rsidR="00303E13" w:rsidRDefault="00E76369" w:rsidP="00E76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63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="001C21F7"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>Защита интересов семьи в ходе принудительного исполнения</w:t>
      </w:r>
      <w:r w:rsidR="00303E13"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779C1" w:rsidRPr="00E76369" w:rsidRDefault="003779C1" w:rsidP="00E76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779C1" w:rsidRDefault="003779C1" w:rsidP="003779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Юстус Ольга Ивановна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, к.ю.н., доцент кафедры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конституционного, административного и таможенного права 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Тверского государственного университета (г. Тверь) </w:t>
      </w:r>
    </w:p>
    <w:p w:rsidR="003779C1" w:rsidRPr="003B413C" w:rsidRDefault="003B413C" w:rsidP="003779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Финансово-правовые аспекты государственной семейной поли</w:t>
      </w:r>
      <w:r w:rsidR="00C72F2A">
        <w:rPr>
          <w:rFonts w:ascii="Times New Roman" w:hAnsi="Times New Roman" w:cs="Times New Roman"/>
          <w:i/>
          <w:sz w:val="28"/>
          <w:szCs w:val="28"/>
          <w:lang w:eastAsia="ru-RU"/>
        </w:rPr>
        <w:t>тики</w:t>
      </w:r>
    </w:p>
    <w:p w:rsidR="00E76369" w:rsidRPr="00F3018C" w:rsidRDefault="00E76369" w:rsidP="00E76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369" w:rsidRDefault="00303E13" w:rsidP="00D427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>Яковлева Наталья Григорьевна, к.ю.н., доцент, доцент кафедры уголовного права и процесса Тверского государственного университета</w:t>
      </w:r>
      <w:r w:rsidR="00E76369" w:rsidRPr="00E76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369">
        <w:rPr>
          <w:rFonts w:ascii="Times New Roman" w:hAnsi="Times New Roman" w:cs="Times New Roman"/>
          <w:sz w:val="28"/>
          <w:szCs w:val="28"/>
          <w:lang w:eastAsia="ru-RU"/>
        </w:rPr>
        <w:t>(г. Тверь)</w:t>
      </w:r>
    </w:p>
    <w:p w:rsidR="00303E13" w:rsidRPr="00E76369" w:rsidRDefault="00E76369" w:rsidP="00E76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63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Тема выступления: </w:t>
      </w:r>
      <w:r w:rsidR="00303E13" w:rsidRPr="00E763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Отдельные аспекты участия психолога в расследовании уголовных дел в отношении несовершеннолетних </w:t>
      </w:r>
    </w:p>
    <w:p w:rsidR="00E76369" w:rsidRDefault="00E76369" w:rsidP="00E76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2758" w:rsidRPr="00F3018C" w:rsidRDefault="00D42758" w:rsidP="004D33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18C">
        <w:rPr>
          <w:rFonts w:ascii="Times New Roman" w:hAnsi="Times New Roman" w:cs="Times New Roman"/>
          <w:b/>
          <w:i/>
          <w:sz w:val="28"/>
          <w:szCs w:val="28"/>
        </w:rPr>
        <w:t>Участ</w:t>
      </w:r>
      <w:r w:rsidR="004D3357" w:rsidRPr="00F3018C">
        <w:rPr>
          <w:rFonts w:ascii="Times New Roman" w:hAnsi="Times New Roman" w:cs="Times New Roman"/>
          <w:b/>
          <w:i/>
          <w:sz w:val="28"/>
          <w:szCs w:val="28"/>
        </w:rPr>
        <w:t xml:space="preserve">ие в общей </w:t>
      </w:r>
      <w:r w:rsidRPr="00F3018C">
        <w:rPr>
          <w:rFonts w:ascii="Times New Roman" w:hAnsi="Times New Roman" w:cs="Times New Roman"/>
          <w:b/>
          <w:i/>
          <w:sz w:val="28"/>
          <w:szCs w:val="28"/>
        </w:rPr>
        <w:t>дискуссии</w:t>
      </w:r>
    </w:p>
    <w:p w:rsidR="004D3357" w:rsidRPr="00F3018C" w:rsidRDefault="004D3357" w:rsidP="004D33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6202" w:rsidRDefault="00786202" w:rsidP="007862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Антонова Нана Алиевна, 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д.ю.н.,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заведующая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 кафедр</w:t>
      </w:r>
      <w:r w:rsidRPr="0071132C">
        <w:rPr>
          <w:rFonts w:ascii="Times New Roman" w:hAnsi="Times New Roman" w:cs="Times New Roman"/>
          <w:sz w:val="28"/>
          <w:szCs w:val="28"/>
          <w:lang w:eastAsia="ru-RU"/>
        </w:rPr>
        <w:t>ой конституционного, административного и таможенного права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 Тверского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>(г. Тверь).</w:t>
      </w:r>
    </w:p>
    <w:p w:rsidR="00786202" w:rsidRPr="00F3018C" w:rsidRDefault="00786202" w:rsidP="007862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>Камбегова Залина Анатольевна, заместитель руководителя аппарата Высшей квалификационной коллегии судей РФ (г. Москва).</w:t>
      </w:r>
    </w:p>
    <w:p w:rsidR="00786202" w:rsidRDefault="00786202" w:rsidP="007862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Колесов Роман Николаевич, </w:t>
      </w:r>
      <w:r w:rsidRPr="0071132C">
        <w:rPr>
          <w:rFonts w:ascii="Times New Roman" w:hAnsi="Times New Roman" w:cs="Times New Roman"/>
          <w:sz w:val="28"/>
          <w:szCs w:val="28"/>
          <w:lang w:eastAsia="ru-RU"/>
        </w:rPr>
        <w:t>к.ю.н.,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судья Костромского областного суда (г. Кострома).</w:t>
      </w:r>
    </w:p>
    <w:p w:rsidR="00786202" w:rsidRPr="00F3018C" w:rsidRDefault="00786202" w:rsidP="007862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>Кузбагаров Асхат Назаргалиевич, д.ю.н., профессор, профессор кафедры гражданского права Северо-Западного филиала Российского государственного университета правосудия (г. Санкт-Петербург).</w:t>
      </w:r>
    </w:p>
    <w:p w:rsidR="00786202" w:rsidRPr="00786202" w:rsidRDefault="00786202" w:rsidP="007862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Суворова Елена Николаевна, председатель Орловского областного суда (г. Орел).</w:t>
      </w:r>
    </w:p>
    <w:p w:rsidR="00786202" w:rsidRPr="0071132C" w:rsidRDefault="00786202" w:rsidP="007862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2C">
        <w:rPr>
          <w:rFonts w:ascii="Times New Roman" w:hAnsi="Times New Roman" w:cs="Times New Roman"/>
          <w:sz w:val="28"/>
          <w:szCs w:val="28"/>
          <w:lang w:eastAsia="ru-RU"/>
        </w:rPr>
        <w:t>Харитошкин Валерий Вячеславович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1132C">
        <w:rPr>
          <w:rFonts w:ascii="Times New Roman" w:hAnsi="Times New Roman" w:cs="Times New Roman"/>
          <w:sz w:val="28"/>
          <w:szCs w:val="28"/>
          <w:lang w:eastAsia="ru-RU"/>
        </w:rPr>
        <w:t>к.ю.н., доцент, зав. кафедрой уголовного права и процесса Тверского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(г. Тверь)</w:t>
      </w:r>
      <w:r w:rsidRPr="007113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202" w:rsidRDefault="00786202" w:rsidP="007862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18C">
        <w:rPr>
          <w:rFonts w:ascii="Times New Roman" w:hAnsi="Times New Roman" w:cs="Times New Roman"/>
          <w:sz w:val="28"/>
          <w:szCs w:val="28"/>
          <w:lang w:eastAsia="ru-RU"/>
        </w:rPr>
        <w:t xml:space="preserve">Шамкин Илья Владимирович,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магистрант </w:t>
      </w:r>
      <w:r w:rsidRPr="00F3018C">
        <w:rPr>
          <w:rFonts w:ascii="Times New Roman" w:hAnsi="Times New Roman" w:cs="Times New Roman"/>
          <w:sz w:val="28"/>
          <w:szCs w:val="28"/>
          <w:lang w:eastAsia="ru-RU"/>
        </w:rPr>
        <w:t>юридического факультета Тверского государственного университета, программа «Правовые основы семьи и брака» (г. Тверь).</w:t>
      </w:r>
    </w:p>
    <w:sectPr w:rsidR="00786202" w:rsidSect="008E06F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69" w:rsidRDefault="00901169" w:rsidP="008E06F3">
      <w:pPr>
        <w:spacing w:after="0" w:line="240" w:lineRule="auto"/>
      </w:pPr>
      <w:r>
        <w:separator/>
      </w:r>
    </w:p>
  </w:endnote>
  <w:endnote w:type="continuationSeparator" w:id="0">
    <w:p w:rsidR="00901169" w:rsidRDefault="00901169" w:rsidP="008E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758016"/>
      <w:docPartObj>
        <w:docPartGallery w:val="Page Numbers (Bottom of Page)"/>
        <w:docPartUnique/>
      </w:docPartObj>
    </w:sdtPr>
    <w:sdtEndPr/>
    <w:sdtContent>
      <w:p w:rsidR="008E06F3" w:rsidRDefault="008E06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169">
          <w:rPr>
            <w:noProof/>
          </w:rPr>
          <w:t>1</w:t>
        </w:r>
        <w:r>
          <w:fldChar w:fldCharType="end"/>
        </w:r>
      </w:p>
    </w:sdtContent>
  </w:sdt>
  <w:p w:rsidR="008E06F3" w:rsidRDefault="008E06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69" w:rsidRDefault="00901169" w:rsidP="008E06F3">
      <w:pPr>
        <w:spacing w:after="0" w:line="240" w:lineRule="auto"/>
      </w:pPr>
      <w:r>
        <w:separator/>
      </w:r>
    </w:p>
  </w:footnote>
  <w:footnote w:type="continuationSeparator" w:id="0">
    <w:p w:rsidR="00901169" w:rsidRDefault="00901169" w:rsidP="008E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52B38C9"/>
    <w:multiLevelType w:val="hybridMultilevel"/>
    <w:tmpl w:val="8940D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193703"/>
    <w:multiLevelType w:val="hybridMultilevel"/>
    <w:tmpl w:val="4810F7CC"/>
    <w:lvl w:ilvl="0" w:tplc="E1C2637E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55379A"/>
    <w:multiLevelType w:val="hybridMultilevel"/>
    <w:tmpl w:val="A3F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76409"/>
    <w:multiLevelType w:val="hybridMultilevel"/>
    <w:tmpl w:val="F66C3CA0"/>
    <w:lvl w:ilvl="0" w:tplc="E1C2637E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150552"/>
    <w:multiLevelType w:val="hybridMultilevel"/>
    <w:tmpl w:val="0F0209BE"/>
    <w:lvl w:ilvl="0" w:tplc="B016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2D"/>
    <w:rsid w:val="00055305"/>
    <w:rsid w:val="00057864"/>
    <w:rsid w:val="00067BA8"/>
    <w:rsid w:val="000A1825"/>
    <w:rsid w:val="000F2FBA"/>
    <w:rsid w:val="00111F44"/>
    <w:rsid w:val="001273F4"/>
    <w:rsid w:val="00173399"/>
    <w:rsid w:val="001A7FE2"/>
    <w:rsid w:val="001B5768"/>
    <w:rsid w:val="001C21F7"/>
    <w:rsid w:val="001C3893"/>
    <w:rsid w:val="001F3326"/>
    <w:rsid w:val="002909D1"/>
    <w:rsid w:val="002A7E1C"/>
    <w:rsid w:val="002A7EB1"/>
    <w:rsid w:val="00303E13"/>
    <w:rsid w:val="003350F1"/>
    <w:rsid w:val="003775F8"/>
    <w:rsid w:val="003779C1"/>
    <w:rsid w:val="003B012D"/>
    <w:rsid w:val="003B413C"/>
    <w:rsid w:val="003C3287"/>
    <w:rsid w:val="003C63D8"/>
    <w:rsid w:val="00440930"/>
    <w:rsid w:val="00466DDE"/>
    <w:rsid w:val="00471A3C"/>
    <w:rsid w:val="004A7583"/>
    <w:rsid w:val="004B40CC"/>
    <w:rsid w:val="004D3357"/>
    <w:rsid w:val="005235DF"/>
    <w:rsid w:val="005D23C0"/>
    <w:rsid w:val="005E5473"/>
    <w:rsid w:val="00612637"/>
    <w:rsid w:val="006273D1"/>
    <w:rsid w:val="00691972"/>
    <w:rsid w:val="0071132C"/>
    <w:rsid w:val="00721609"/>
    <w:rsid w:val="00786202"/>
    <w:rsid w:val="00873B67"/>
    <w:rsid w:val="0089158F"/>
    <w:rsid w:val="008C5B2D"/>
    <w:rsid w:val="008E06F3"/>
    <w:rsid w:val="00901169"/>
    <w:rsid w:val="009601FB"/>
    <w:rsid w:val="00985BE0"/>
    <w:rsid w:val="009B3B7D"/>
    <w:rsid w:val="009C38E0"/>
    <w:rsid w:val="00A6778E"/>
    <w:rsid w:val="00B31E1C"/>
    <w:rsid w:val="00B93DB6"/>
    <w:rsid w:val="00C4395C"/>
    <w:rsid w:val="00C72F2A"/>
    <w:rsid w:val="00CA7031"/>
    <w:rsid w:val="00CA7A69"/>
    <w:rsid w:val="00CD311A"/>
    <w:rsid w:val="00D10405"/>
    <w:rsid w:val="00D42758"/>
    <w:rsid w:val="00D74D56"/>
    <w:rsid w:val="00D75095"/>
    <w:rsid w:val="00D76531"/>
    <w:rsid w:val="00D805C4"/>
    <w:rsid w:val="00DA5DF6"/>
    <w:rsid w:val="00DD73B7"/>
    <w:rsid w:val="00DE52FD"/>
    <w:rsid w:val="00DF6958"/>
    <w:rsid w:val="00DF6FB4"/>
    <w:rsid w:val="00E76369"/>
    <w:rsid w:val="00EA5138"/>
    <w:rsid w:val="00EB0473"/>
    <w:rsid w:val="00EB343C"/>
    <w:rsid w:val="00EC044D"/>
    <w:rsid w:val="00F014A6"/>
    <w:rsid w:val="00F04691"/>
    <w:rsid w:val="00F061C0"/>
    <w:rsid w:val="00F3018C"/>
    <w:rsid w:val="00F4680A"/>
    <w:rsid w:val="00F6412C"/>
    <w:rsid w:val="00F6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3BC"/>
  <w15:docId w15:val="{FC5D84FC-5553-43A4-9FE7-FAA85D9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768"/>
    <w:rPr>
      <w:color w:val="0563C1" w:themeColor="hyperlink"/>
      <w:u w:val="single"/>
    </w:rPr>
  </w:style>
  <w:style w:type="character" w:customStyle="1" w:styleId="x1f1ea193f6735cf0wmi-callto">
    <w:name w:val="x_1f1ea193f6735cf0wmi-callto"/>
    <w:basedOn w:val="a0"/>
    <w:rsid w:val="00D42758"/>
  </w:style>
  <w:style w:type="paragraph" w:styleId="a5">
    <w:name w:val="Balloon Text"/>
    <w:basedOn w:val="a"/>
    <w:link w:val="a6"/>
    <w:uiPriority w:val="99"/>
    <w:semiHidden/>
    <w:unhideWhenUsed/>
    <w:rsid w:val="004D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3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6F3"/>
  </w:style>
  <w:style w:type="paragraph" w:styleId="a9">
    <w:name w:val="footer"/>
    <w:basedOn w:val="a"/>
    <w:link w:val="aa"/>
    <w:uiPriority w:val="99"/>
    <w:unhideWhenUsed/>
    <w:rsid w:val="008E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6F3"/>
  </w:style>
  <w:style w:type="paragraph" w:styleId="ab">
    <w:name w:val="Plain Text"/>
    <w:basedOn w:val="a"/>
    <w:link w:val="ac"/>
    <w:uiPriority w:val="99"/>
    <w:semiHidden/>
    <w:unhideWhenUsed/>
    <w:rsid w:val="0071132C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71132C"/>
    <w:rPr>
      <w:rFonts w:ascii="Calibri" w:eastAsia="Times New Roman" w:hAnsi="Calibri" w:cs="Times New Roman"/>
      <w:sz w:val="20"/>
      <w:szCs w:val="21"/>
      <w:lang w:eastAsia="ru-RU"/>
    </w:rPr>
  </w:style>
  <w:style w:type="paragraph" w:styleId="ad">
    <w:name w:val="Normal (Web)"/>
    <w:basedOn w:val="a"/>
    <w:uiPriority w:val="99"/>
    <w:semiHidden/>
    <w:unhideWhenUsed/>
    <w:rsid w:val="0071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11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Жукова Олеся Витальевна</cp:lastModifiedBy>
  <cp:revision>13</cp:revision>
  <cp:lastPrinted>2024-06-27T12:29:00Z</cp:lastPrinted>
  <dcterms:created xsi:type="dcterms:W3CDTF">2024-06-27T08:04:00Z</dcterms:created>
  <dcterms:modified xsi:type="dcterms:W3CDTF">2024-07-03T07:39:00Z</dcterms:modified>
</cp:coreProperties>
</file>