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39" w:rsidRPr="001847A0" w:rsidRDefault="00FC5DD0" w:rsidP="00E74780">
      <w:pPr>
        <w:jc w:val="right"/>
        <w:rPr>
          <w:rFonts w:ascii="Times New Roman" w:hAnsi="Times New Roman" w:cs="Times New Roman"/>
          <w:i/>
          <w:sz w:val="28"/>
          <w:szCs w:val="28"/>
        </w:rPr>
      </w:pPr>
      <w:bookmarkStart w:id="0" w:name="_GoBack"/>
      <w:bookmarkEnd w:id="0"/>
      <w:r w:rsidRPr="001847A0">
        <w:rPr>
          <w:rFonts w:ascii="Times New Roman" w:hAnsi="Times New Roman" w:cs="Times New Roman"/>
          <w:i/>
          <w:sz w:val="28"/>
          <w:szCs w:val="28"/>
        </w:rPr>
        <w:t>Ф</w:t>
      </w:r>
      <w:r w:rsidR="00D51E39" w:rsidRPr="001847A0">
        <w:rPr>
          <w:rFonts w:ascii="Times New Roman" w:hAnsi="Times New Roman" w:cs="Times New Roman"/>
          <w:i/>
          <w:sz w:val="28"/>
          <w:szCs w:val="28"/>
        </w:rPr>
        <w:t xml:space="preserve">орма 1 – Титульный лист </w:t>
      </w:r>
      <w:r w:rsidR="001847A0">
        <w:rPr>
          <w:rFonts w:ascii="Times New Roman" w:hAnsi="Times New Roman" w:cs="Times New Roman"/>
          <w:i/>
          <w:sz w:val="28"/>
          <w:szCs w:val="28"/>
        </w:rPr>
        <w:t>п</w:t>
      </w:r>
      <w:r w:rsidR="001847A0" w:rsidRPr="001847A0">
        <w:rPr>
          <w:rFonts w:ascii="Times New Roman" w:hAnsi="Times New Roman" w:cs="Times New Roman"/>
          <w:i/>
          <w:sz w:val="28"/>
          <w:szCs w:val="28"/>
        </w:rPr>
        <w:t>рограммы</w:t>
      </w:r>
      <w:r w:rsidR="001847A0">
        <w:rPr>
          <w:rFonts w:ascii="Times New Roman" w:hAnsi="Times New Roman" w:cs="Times New Roman"/>
          <w:i/>
          <w:sz w:val="28"/>
          <w:szCs w:val="28"/>
        </w:rPr>
        <w:t xml:space="preserve"> развития</w:t>
      </w: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r w:rsidRPr="00D51E39">
        <w:rPr>
          <w:rFonts w:ascii="Times New Roman" w:hAnsi="Times New Roman" w:cs="Times New Roman"/>
          <w:sz w:val="28"/>
          <w:szCs w:val="28"/>
        </w:rPr>
        <w:t>ОРГАН ВЕДОМСТВЕННОГО ПОДЧИНЕНИЯ</w:t>
      </w:r>
      <w:r w:rsidRPr="00D51E39">
        <w:rPr>
          <w:rStyle w:val="af8"/>
          <w:rFonts w:ascii="Times New Roman" w:hAnsi="Times New Roman"/>
          <w:sz w:val="28"/>
          <w:szCs w:val="28"/>
        </w:rPr>
        <w:footnoteReference w:id="1"/>
      </w:r>
    </w:p>
    <w:p w:rsidR="00D51E39" w:rsidRPr="00D51E39" w:rsidRDefault="00D51E39" w:rsidP="00D51E39">
      <w:pPr>
        <w:pBdr>
          <w:bottom w:val="single" w:sz="12" w:space="1" w:color="auto"/>
        </w:pBdr>
        <w:spacing w:after="200"/>
        <w:jc w:val="center"/>
        <w:rPr>
          <w:rFonts w:ascii="Times New Roman" w:hAnsi="Times New Roman" w:cs="Times New Roman"/>
          <w:sz w:val="28"/>
          <w:szCs w:val="28"/>
        </w:rPr>
      </w:pPr>
    </w:p>
    <w:p w:rsidR="00D51E39" w:rsidRPr="00D51E39" w:rsidRDefault="00D51E39" w:rsidP="00E74780">
      <w:pPr>
        <w:widowControl w:val="0"/>
        <w:autoSpaceDE w:val="0"/>
        <w:autoSpaceDN w:val="0"/>
        <w:adjustRightInd w:val="0"/>
        <w:spacing w:after="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______________________________________________________________</w:t>
      </w:r>
    </w:p>
    <w:p w:rsidR="00D51E39" w:rsidRPr="00174938" w:rsidRDefault="00D51E39" w:rsidP="00D51E39">
      <w:pPr>
        <w:widowControl w:val="0"/>
        <w:autoSpaceDE w:val="0"/>
        <w:autoSpaceDN w:val="0"/>
        <w:adjustRightInd w:val="0"/>
        <w:jc w:val="center"/>
        <w:rPr>
          <w:rFonts w:ascii="Times New Roman" w:hAnsi="Times New Roman" w:cs="Times New Roman"/>
          <w:i/>
          <w:sz w:val="28"/>
          <w:szCs w:val="28"/>
        </w:rPr>
      </w:pPr>
      <w:r w:rsidRPr="00174938">
        <w:rPr>
          <w:rFonts w:ascii="Times New Roman" w:hAnsi="Times New Roman" w:cs="Times New Roman"/>
          <w:i/>
          <w:sz w:val="28"/>
          <w:szCs w:val="28"/>
        </w:rPr>
        <w:t xml:space="preserve">(полное наименование организации) </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E74780">
      <w:pPr>
        <w:pStyle w:val="a5"/>
        <w:tabs>
          <w:tab w:val="clear" w:pos="4677"/>
          <w:tab w:val="clear" w:pos="9355"/>
        </w:tabs>
        <w:spacing w:line="276" w:lineRule="auto"/>
        <w:ind w:left="4820"/>
        <w:jc w:val="center"/>
        <w:rPr>
          <w:rFonts w:ascii="Times New Roman" w:hAnsi="Times New Roman" w:cs="Times New Roman"/>
          <w:b/>
          <w:sz w:val="28"/>
          <w:szCs w:val="28"/>
        </w:rPr>
      </w:pPr>
      <w:r w:rsidRPr="00D51E39">
        <w:rPr>
          <w:rFonts w:ascii="Times New Roman" w:hAnsi="Times New Roman" w:cs="Times New Roman"/>
          <w:b/>
          <w:sz w:val="28"/>
          <w:szCs w:val="28"/>
        </w:rPr>
        <w:t>УТВЕРЖДАЮ</w:t>
      </w:r>
    </w:p>
    <w:p w:rsidR="00D51E39" w:rsidRPr="00D51E39" w:rsidRDefault="00D51E39" w:rsidP="00E74780">
      <w:pPr>
        <w:pStyle w:val="a5"/>
        <w:tabs>
          <w:tab w:val="clear" w:pos="4677"/>
          <w:tab w:val="clear" w:pos="9355"/>
        </w:tabs>
        <w:ind w:left="4820"/>
        <w:rPr>
          <w:rFonts w:ascii="Times New Roman" w:hAnsi="Times New Roman" w:cs="Times New Roman"/>
          <w:sz w:val="28"/>
          <w:szCs w:val="28"/>
        </w:rPr>
      </w:pPr>
      <w:r w:rsidRPr="00D51E39">
        <w:rPr>
          <w:rFonts w:ascii="Times New Roman" w:hAnsi="Times New Roman" w:cs="Times New Roman"/>
          <w:sz w:val="28"/>
          <w:szCs w:val="28"/>
        </w:rPr>
        <w:t xml:space="preserve">          Руководитель организации</w:t>
      </w:r>
    </w:p>
    <w:p w:rsidR="00D51E39" w:rsidRPr="00D51E39" w:rsidRDefault="00D70D67" w:rsidP="00E74780">
      <w:pPr>
        <w:pStyle w:val="a5"/>
        <w:tabs>
          <w:tab w:val="clear" w:pos="4677"/>
          <w:tab w:val="clear" w:pos="9355"/>
        </w:tabs>
        <w:ind w:left="4820"/>
        <w:rPr>
          <w:rFonts w:ascii="Times New Roman" w:hAnsi="Times New Roman" w:cs="Times New Roman"/>
          <w:sz w:val="28"/>
          <w:szCs w:val="28"/>
        </w:rPr>
      </w:pPr>
      <w:r>
        <w:rPr>
          <w:rFonts w:ascii="Times New Roman" w:hAnsi="Times New Roman" w:cs="Times New Roman"/>
          <w:sz w:val="28"/>
          <w:szCs w:val="28"/>
        </w:rPr>
        <w:t xml:space="preserve">           _______________   </w:t>
      </w:r>
      <w:r w:rsidR="00D51E39" w:rsidRPr="00D51E39">
        <w:rPr>
          <w:rFonts w:ascii="Times New Roman" w:hAnsi="Times New Roman" w:cs="Times New Roman"/>
          <w:sz w:val="28"/>
          <w:szCs w:val="28"/>
        </w:rPr>
        <w:t>Ф.И.О.</w:t>
      </w:r>
    </w:p>
    <w:p w:rsidR="00D51E39" w:rsidRPr="00D51E39" w:rsidRDefault="00436B52"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М.П.</w:t>
      </w:r>
    </w:p>
    <w:p w:rsidR="00D51E39" w:rsidRPr="00D51E39" w:rsidRDefault="00D51E39"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«___» __________ 202_ г.</w:t>
      </w: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3F237A" w:rsidRDefault="00D51E39" w:rsidP="003F237A">
      <w:pPr>
        <w:spacing w:after="200"/>
        <w:jc w:val="center"/>
        <w:rPr>
          <w:rFonts w:ascii="Times New Roman" w:eastAsia="Calibri" w:hAnsi="Times New Roman" w:cs="Times New Roman"/>
          <w:b/>
          <w:sz w:val="28"/>
          <w:szCs w:val="28"/>
        </w:rPr>
      </w:pPr>
      <w:r w:rsidRPr="00D51E39">
        <w:rPr>
          <w:rFonts w:ascii="Times New Roman" w:eastAsia="Calibri" w:hAnsi="Times New Roman" w:cs="Times New Roman"/>
          <w:b/>
          <w:sz w:val="28"/>
          <w:szCs w:val="28"/>
        </w:rPr>
        <w:t>Программа</w:t>
      </w:r>
      <w:r w:rsidR="00436B52">
        <w:rPr>
          <w:rFonts w:ascii="Times New Roman" w:eastAsia="Calibri" w:hAnsi="Times New Roman" w:cs="Times New Roman"/>
          <w:b/>
          <w:sz w:val="28"/>
          <w:szCs w:val="28"/>
        </w:rPr>
        <w:t xml:space="preserve"> </w:t>
      </w:r>
      <w:r w:rsidR="003F237A">
        <w:rPr>
          <w:rFonts w:ascii="Times New Roman" w:eastAsia="Calibri" w:hAnsi="Times New Roman" w:cs="Times New Roman"/>
          <w:b/>
          <w:sz w:val="28"/>
          <w:szCs w:val="28"/>
        </w:rPr>
        <w:t>создания</w:t>
      </w:r>
      <w:r w:rsidR="003F237A" w:rsidRPr="003F237A">
        <w:rPr>
          <w:rFonts w:ascii="Times New Roman" w:eastAsia="Calibri" w:hAnsi="Times New Roman" w:cs="Times New Roman"/>
          <w:b/>
          <w:sz w:val="28"/>
          <w:szCs w:val="28"/>
        </w:rPr>
        <w:t xml:space="preserve"> и (или) р</w:t>
      </w:r>
      <w:r w:rsidR="003F237A">
        <w:rPr>
          <w:rFonts w:ascii="Times New Roman" w:eastAsia="Calibri" w:hAnsi="Times New Roman" w:cs="Times New Roman"/>
          <w:b/>
          <w:sz w:val="28"/>
          <w:szCs w:val="28"/>
        </w:rPr>
        <w:t xml:space="preserve">азвития инжинирингового центра </w:t>
      </w:r>
      <w:r w:rsidR="003F237A">
        <w:rPr>
          <w:rFonts w:ascii="Times New Roman" w:eastAsia="Calibri" w:hAnsi="Times New Roman" w:cs="Times New Roman"/>
          <w:b/>
          <w:sz w:val="28"/>
          <w:szCs w:val="28"/>
        </w:rPr>
        <w:br/>
      </w:r>
      <w:r w:rsidR="003F237A" w:rsidRPr="003F237A">
        <w:rPr>
          <w:rFonts w:ascii="Times New Roman" w:eastAsia="Calibri" w:hAnsi="Times New Roman" w:cs="Times New Roman"/>
          <w:b/>
          <w:sz w:val="28"/>
          <w:szCs w:val="28"/>
        </w:rPr>
        <w:t xml:space="preserve">по приоритетным направлениям </w:t>
      </w:r>
      <w:r w:rsidR="00174938" w:rsidRPr="00804457">
        <w:rPr>
          <w:rFonts w:ascii="Times New Roman" w:hAnsi="Times New Roman" w:cs="Times New Roman"/>
          <w:b/>
          <w:sz w:val="28"/>
          <w:szCs w:val="28"/>
        </w:rPr>
        <w:t>научно-технологического развития</w:t>
      </w:r>
      <w:r w:rsidR="00174938" w:rsidRPr="00D51E39">
        <w:rPr>
          <w:rFonts w:ascii="Times New Roman" w:hAnsi="Times New Roman" w:cs="Times New Roman"/>
          <w:sz w:val="28"/>
          <w:szCs w:val="28"/>
        </w:rPr>
        <w:t xml:space="preserve"> </w:t>
      </w:r>
      <w:r w:rsidRPr="00D51E39">
        <w:rPr>
          <w:rFonts w:ascii="Times New Roman" w:hAnsi="Times New Roman" w:cs="Times New Roman"/>
          <w:sz w:val="28"/>
          <w:szCs w:val="28"/>
        </w:rPr>
        <w:t>______________________________________</w:t>
      </w:r>
      <w:r w:rsidR="00436B52">
        <w:rPr>
          <w:rFonts w:ascii="Times New Roman" w:hAnsi="Times New Roman" w:cs="Times New Roman"/>
          <w:sz w:val="28"/>
          <w:szCs w:val="28"/>
        </w:rPr>
        <w:t>__________________________</w:t>
      </w:r>
    </w:p>
    <w:p w:rsidR="00D51E39" w:rsidRPr="00436B52" w:rsidRDefault="00D51E39" w:rsidP="00D51E39">
      <w:pPr>
        <w:widowControl w:val="0"/>
        <w:autoSpaceDE w:val="0"/>
        <w:autoSpaceDN w:val="0"/>
        <w:adjustRightInd w:val="0"/>
        <w:jc w:val="center"/>
        <w:rPr>
          <w:rFonts w:ascii="Times New Roman" w:hAnsi="Times New Roman" w:cs="Times New Roman"/>
          <w:i/>
          <w:sz w:val="24"/>
          <w:szCs w:val="28"/>
        </w:rPr>
      </w:pPr>
      <w:r w:rsidRPr="00436B52">
        <w:rPr>
          <w:rFonts w:ascii="Times New Roman" w:hAnsi="Times New Roman" w:cs="Times New Roman"/>
          <w:i/>
          <w:sz w:val="24"/>
          <w:szCs w:val="28"/>
        </w:rPr>
        <w:t xml:space="preserve">(наименование центра) </w:t>
      </w:r>
    </w:p>
    <w:p w:rsidR="00D51E39" w:rsidRPr="00D51E39" w:rsidRDefault="00D51E39" w:rsidP="00D51E39">
      <w:pPr>
        <w:widowControl w:val="0"/>
        <w:autoSpaceDE w:val="0"/>
        <w:autoSpaceDN w:val="0"/>
        <w:adjustRightInd w:val="0"/>
        <w:jc w:val="center"/>
        <w:rPr>
          <w:rFonts w:ascii="Times New Roman" w:hAnsi="Times New Roman" w:cs="Times New Roman"/>
          <w:sz w:val="28"/>
          <w:szCs w:val="28"/>
        </w:rPr>
      </w:pPr>
      <w:r w:rsidRPr="00D51E39">
        <w:rPr>
          <w:rFonts w:ascii="Times New Roman" w:eastAsia="Calibri" w:hAnsi="Times New Roman" w:cs="Times New Roman"/>
          <w:b/>
          <w:sz w:val="28"/>
          <w:szCs w:val="28"/>
        </w:rPr>
        <w:t>на период 202_- 202_ гг.</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3F237A" w:rsidRDefault="003F237A" w:rsidP="00D51E39">
      <w:pPr>
        <w:spacing w:after="200"/>
        <w:rPr>
          <w:rFonts w:ascii="Times New Roman" w:hAnsi="Times New Roman" w:cs="Times New Roman"/>
          <w:sz w:val="28"/>
          <w:szCs w:val="28"/>
        </w:rPr>
      </w:pPr>
    </w:p>
    <w:p w:rsidR="0020427E" w:rsidRPr="00D51E39" w:rsidRDefault="0020427E" w:rsidP="00D51E39">
      <w:pPr>
        <w:spacing w:after="200"/>
        <w:rPr>
          <w:rFonts w:ascii="Times New Roman" w:hAnsi="Times New Roman" w:cs="Times New Roman"/>
          <w:sz w:val="28"/>
          <w:szCs w:val="28"/>
        </w:rPr>
      </w:pPr>
    </w:p>
    <w:p w:rsidR="00D51E39" w:rsidRPr="00D51E39" w:rsidRDefault="00D51E39" w:rsidP="00D51E39">
      <w:pPr>
        <w:spacing w:after="200"/>
        <w:jc w:val="center"/>
        <w:rPr>
          <w:rFonts w:ascii="Times New Roman" w:hAnsi="Times New Roman" w:cs="Times New Roman"/>
          <w:sz w:val="28"/>
          <w:szCs w:val="28"/>
        </w:rPr>
      </w:pPr>
      <w:r w:rsidRPr="00D51E39">
        <w:rPr>
          <w:rFonts w:ascii="Times New Roman" w:hAnsi="Times New Roman" w:cs="Times New Roman"/>
          <w:sz w:val="28"/>
          <w:szCs w:val="28"/>
        </w:rPr>
        <w:t>Город</w:t>
      </w:r>
      <w:r w:rsidR="00FA7EBD">
        <w:rPr>
          <w:rFonts w:ascii="Times New Roman" w:hAnsi="Times New Roman" w:cs="Times New Roman"/>
          <w:sz w:val="28"/>
          <w:szCs w:val="28"/>
        </w:rPr>
        <w:t xml:space="preserve">, </w:t>
      </w:r>
      <w:r w:rsidR="0020427E">
        <w:rPr>
          <w:rFonts w:ascii="Times New Roman" w:hAnsi="Times New Roman" w:cs="Times New Roman"/>
          <w:sz w:val="28"/>
          <w:szCs w:val="28"/>
        </w:rPr>
        <w:t>год</w:t>
      </w:r>
      <w:r w:rsidRPr="00D51E39">
        <w:rPr>
          <w:rFonts w:ascii="Times New Roman" w:hAnsi="Times New Roman" w:cs="Times New Roman"/>
          <w:sz w:val="28"/>
          <w:szCs w:val="28"/>
        </w:rPr>
        <w:t xml:space="preserve"> </w:t>
      </w:r>
    </w:p>
    <w:p w:rsidR="00FC5DD0" w:rsidRPr="00A930F9" w:rsidRDefault="00FC5DD0" w:rsidP="00FC5DD0">
      <w:pPr>
        <w:widowControl w:val="0"/>
        <w:autoSpaceDE w:val="0"/>
        <w:autoSpaceDN w:val="0"/>
        <w:spacing w:before="64" w:after="0" w:line="240" w:lineRule="auto"/>
        <w:ind w:left="4891" w:right="4223"/>
        <w:jc w:val="center"/>
        <w:rPr>
          <w:rFonts w:ascii="Times New Roman" w:eastAsia="Times New Roman" w:hAnsi="Times New Roman" w:cs="Times New Roman"/>
          <w:sz w:val="24"/>
          <w:szCs w:val="24"/>
        </w:rPr>
      </w:pPr>
      <w:r>
        <w:rPr>
          <w:rFonts w:ascii="Times New Roman" w:hAnsi="Times New Roman" w:cs="Times New Roman"/>
          <w:sz w:val="28"/>
          <w:szCs w:val="28"/>
        </w:rPr>
        <w:br w:type="page"/>
      </w:r>
    </w:p>
    <w:p w:rsidR="001847A0" w:rsidRPr="001847A0" w:rsidRDefault="001847A0" w:rsidP="001847A0">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Pr>
          <w:rFonts w:ascii="Times New Roman" w:hAnsi="Times New Roman" w:cs="Times New Roman"/>
          <w:i/>
          <w:sz w:val="28"/>
          <w:szCs w:val="28"/>
        </w:rPr>
        <w:t>орма 2</w:t>
      </w:r>
      <w:r w:rsidRPr="001847A0">
        <w:rPr>
          <w:rFonts w:ascii="Times New Roman" w:hAnsi="Times New Roman" w:cs="Times New Roman"/>
          <w:i/>
          <w:sz w:val="28"/>
          <w:szCs w:val="28"/>
        </w:rPr>
        <w:t xml:space="preserve"> – </w:t>
      </w:r>
      <w:r>
        <w:rPr>
          <w:rFonts w:ascii="Times New Roman" w:hAnsi="Times New Roman" w:cs="Times New Roman"/>
          <w:i/>
          <w:sz w:val="28"/>
          <w:szCs w:val="28"/>
        </w:rPr>
        <w:t>Паспорт</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1847A0" w:rsidRDefault="001847A0" w:rsidP="00FC5DD0">
      <w:pPr>
        <w:widowControl w:val="0"/>
        <w:autoSpaceDE w:val="0"/>
        <w:autoSpaceDN w:val="0"/>
        <w:spacing w:before="18" w:after="0" w:line="260" w:lineRule="exact"/>
        <w:jc w:val="center"/>
        <w:rPr>
          <w:rFonts w:ascii="Times New Roman" w:eastAsia="Times New Roman" w:hAnsi="Times New Roman" w:cs="Times New Roman"/>
          <w:b/>
          <w:bCs/>
          <w:sz w:val="24"/>
          <w:szCs w:val="24"/>
        </w:rPr>
      </w:pP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ПАСПОРТ</w:t>
      </w: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 xml:space="preserve">программы </w:t>
      </w:r>
      <w:r w:rsidR="003F237A">
        <w:rPr>
          <w:rFonts w:ascii="Times New Roman" w:eastAsia="Calibri" w:hAnsi="Times New Roman" w:cs="Times New Roman"/>
          <w:b/>
          <w:sz w:val="28"/>
          <w:szCs w:val="28"/>
        </w:rPr>
        <w:t>создания</w:t>
      </w:r>
      <w:r w:rsidR="003F237A" w:rsidRPr="003F237A">
        <w:rPr>
          <w:rFonts w:ascii="Times New Roman" w:eastAsia="Calibri" w:hAnsi="Times New Roman" w:cs="Times New Roman"/>
          <w:b/>
          <w:sz w:val="28"/>
          <w:szCs w:val="28"/>
        </w:rPr>
        <w:t xml:space="preserve"> и (или) р</w:t>
      </w:r>
      <w:r w:rsidR="003F237A">
        <w:rPr>
          <w:rFonts w:ascii="Times New Roman" w:eastAsia="Calibri" w:hAnsi="Times New Roman" w:cs="Times New Roman"/>
          <w:b/>
          <w:sz w:val="28"/>
          <w:szCs w:val="28"/>
        </w:rPr>
        <w:t xml:space="preserve">азвития инжинирингового центра </w:t>
      </w:r>
      <w:r w:rsidR="003F237A">
        <w:rPr>
          <w:rFonts w:ascii="Times New Roman" w:eastAsia="Calibri" w:hAnsi="Times New Roman" w:cs="Times New Roman"/>
          <w:b/>
          <w:sz w:val="28"/>
          <w:szCs w:val="28"/>
        </w:rPr>
        <w:br/>
      </w:r>
      <w:r w:rsidR="003F237A" w:rsidRPr="003F237A">
        <w:rPr>
          <w:rFonts w:ascii="Times New Roman" w:eastAsia="Calibri" w:hAnsi="Times New Roman" w:cs="Times New Roman"/>
          <w:b/>
          <w:sz w:val="28"/>
          <w:szCs w:val="28"/>
        </w:rPr>
        <w:t xml:space="preserve">по приоритетным направлениям </w:t>
      </w:r>
      <w:r w:rsidR="00174938" w:rsidRPr="00174938">
        <w:rPr>
          <w:rFonts w:ascii="Times New Roman" w:eastAsia="Calibri" w:hAnsi="Times New Roman" w:cs="Times New Roman"/>
          <w:b/>
          <w:sz w:val="28"/>
          <w:szCs w:val="28"/>
        </w:rPr>
        <w:t>научно-технологического развития</w:t>
      </w:r>
    </w:p>
    <w:p w:rsidR="00FC5DD0" w:rsidRPr="00A930F9" w:rsidRDefault="00FC5DD0" w:rsidP="00FC5DD0">
      <w:pPr>
        <w:widowControl w:val="0"/>
        <w:autoSpaceDE w:val="0"/>
        <w:autoSpaceDN w:val="0"/>
        <w:spacing w:before="18" w:after="0" w:line="260" w:lineRule="exact"/>
        <w:jc w:val="center"/>
        <w:rPr>
          <w:rFonts w:ascii="Times New Roman" w:eastAsia="Times New Roman" w:hAnsi="Times New Roman" w:cs="Times New Roman"/>
          <w:sz w:val="26"/>
          <w:szCs w:val="26"/>
        </w:rPr>
      </w:pPr>
    </w:p>
    <w:tbl>
      <w:tblPr>
        <w:tblW w:w="8969" w:type="dxa"/>
        <w:tblInd w:w="98" w:type="dxa"/>
        <w:tblLayout w:type="fixed"/>
        <w:tblCellMar>
          <w:left w:w="0" w:type="dxa"/>
          <w:right w:w="0" w:type="dxa"/>
        </w:tblCellMar>
        <w:tblLook w:val="01E0" w:firstRow="1" w:lastRow="1" w:firstColumn="1" w:lastColumn="1" w:noHBand="0" w:noVBand="0"/>
      </w:tblPr>
      <w:tblGrid>
        <w:gridCol w:w="4008"/>
        <w:gridCol w:w="4961"/>
      </w:tblGrid>
      <w:tr w:rsidR="00FC5DD0"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FC5DD0" w:rsidRPr="003F237A" w:rsidRDefault="00FC5DD0"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Наименование </w:t>
            </w:r>
            <w:r w:rsidR="00174938" w:rsidRPr="00174938">
              <w:rPr>
                <w:rFonts w:ascii="Times New Roman" w:eastAsia="Times New Roman" w:hAnsi="Times New Roman" w:cs="Times New Roman"/>
                <w:sz w:val="24"/>
              </w:rPr>
              <w:t xml:space="preserve">инжинирингового центра по приоритетным направлениям научно-технологического развития </w:t>
            </w:r>
            <w:r w:rsidRPr="007755BA">
              <w:rPr>
                <w:rFonts w:ascii="Times New Roman" w:eastAsia="Times New Roman" w:hAnsi="Times New Roman" w:cs="Times New Roman"/>
                <w:sz w:val="24"/>
              </w:rPr>
              <w:t xml:space="preserve">(далее </w:t>
            </w:r>
            <w:r w:rsidR="00174938">
              <w:rPr>
                <w:rFonts w:ascii="Times New Roman" w:eastAsia="Times New Roman" w:hAnsi="Times New Roman" w:cs="Times New Roman"/>
                <w:sz w:val="24"/>
              </w:rPr>
              <w:t xml:space="preserve">соответственно </w:t>
            </w:r>
            <w:r w:rsidRPr="007755BA">
              <w:rPr>
                <w:rFonts w:ascii="Times New Roman" w:eastAsia="Times New Roman" w:hAnsi="Times New Roman" w:cs="Times New Roman"/>
                <w:sz w:val="24"/>
              </w:rPr>
              <w:t>– Центр</w:t>
            </w:r>
            <w:r w:rsidR="00174938">
              <w:rPr>
                <w:rFonts w:ascii="Times New Roman" w:eastAsia="Times New Roman" w:hAnsi="Times New Roman" w:cs="Times New Roman"/>
                <w:sz w:val="24"/>
              </w:rPr>
              <w:t>, НТР</w:t>
            </w:r>
            <w:r w:rsidRPr="007755BA">
              <w:rPr>
                <w:rFonts w:ascii="Times New Roman" w:eastAsia="Times New Roman" w:hAnsi="Times New Roman" w:cs="Times New Roman"/>
                <w:sz w:val="24"/>
              </w:rPr>
              <w:t>)</w:t>
            </w:r>
          </w:p>
        </w:tc>
        <w:tc>
          <w:tcPr>
            <w:tcW w:w="4961" w:type="dxa"/>
            <w:tcBorders>
              <w:top w:val="single" w:sz="4" w:space="0" w:color="000000"/>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FC5DD0"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174938"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174938">
              <w:rPr>
                <w:rFonts w:ascii="Times New Roman" w:eastAsia="Times New Roman" w:hAnsi="Times New Roman" w:cs="Times New Roman"/>
                <w:sz w:val="24"/>
              </w:rPr>
              <w:t>Наименование организации,</w:t>
            </w:r>
          </w:p>
          <w:p w:rsidR="00FC5DD0" w:rsidRPr="007755BA"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174938">
              <w:rPr>
                <w:rFonts w:ascii="Times New Roman" w:eastAsia="Times New Roman" w:hAnsi="Times New Roman" w:cs="Times New Roman"/>
                <w:sz w:val="24"/>
              </w:rPr>
              <w:t>на базе которой создается и (или) функционирует Центр</w:t>
            </w:r>
          </w:p>
        </w:tc>
        <w:tc>
          <w:tcPr>
            <w:tcW w:w="4961" w:type="dxa"/>
            <w:tcBorders>
              <w:top w:val="single" w:sz="4" w:space="0" w:color="000000"/>
              <w:left w:val="single" w:sz="4" w:space="0" w:color="000000"/>
              <w:bottom w:val="single" w:sz="4" w:space="0" w:color="000000"/>
              <w:right w:val="single" w:sz="4" w:space="0" w:color="000000"/>
            </w:tcBorders>
          </w:tcPr>
          <w:p w:rsidR="00FC5DD0" w:rsidRPr="007755BA" w:rsidRDefault="00FC5DD0" w:rsidP="008C2BF9">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174938" w:rsidRPr="00A930F9" w:rsidTr="003F237A">
        <w:trPr>
          <w:trHeight w:val="960"/>
        </w:trPr>
        <w:tc>
          <w:tcPr>
            <w:tcW w:w="4008" w:type="dxa"/>
            <w:vMerge w:val="restart"/>
            <w:tcBorders>
              <w:top w:val="single" w:sz="4" w:space="0" w:color="000000"/>
              <w:left w:val="single" w:sz="4" w:space="0" w:color="000000"/>
              <w:right w:val="single" w:sz="4" w:space="0" w:color="000000"/>
            </w:tcBorders>
          </w:tcPr>
          <w:p w:rsidR="00174938" w:rsidRPr="007755BA" w:rsidRDefault="00174938" w:rsidP="00174938">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Приоритетные направления НТР, </w:t>
            </w:r>
            <w:r w:rsidRPr="007755BA">
              <w:rPr>
                <w:rFonts w:ascii="Times New Roman" w:eastAsia="Times New Roman" w:hAnsi="Times New Roman" w:cs="Times New Roman"/>
                <w:sz w:val="24"/>
              </w:rPr>
              <w:br/>
              <w:t>на реализацию которых направлена деятельность Центра</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Базовое (основное) направление</w:t>
            </w:r>
            <w:r>
              <w:rPr>
                <w:rFonts w:ascii="Times New Roman" w:eastAsia="Times New Roman" w:hAnsi="Times New Roman" w:cs="Times New Roman"/>
                <w:sz w:val="24"/>
                <w:szCs w:val="24"/>
              </w:rPr>
              <w:t>:</w:t>
            </w:r>
          </w:p>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FC5DD0" w:rsidRPr="00A930F9" w:rsidTr="003F237A">
        <w:trPr>
          <w:trHeight w:val="960"/>
        </w:trPr>
        <w:tc>
          <w:tcPr>
            <w:tcW w:w="4008" w:type="dxa"/>
            <w:vMerge/>
            <w:tcBorders>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rPr>
            </w:pP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Дополнительное направление</w:t>
            </w:r>
            <w:r>
              <w:rPr>
                <w:rFonts w:ascii="Times New Roman" w:eastAsia="Times New Roman" w:hAnsi="Times New Roman" w:cs="Times New Roman"/>
                <w:sz w:val="24"/>
                <w:szCs w:val="24"/>
              </w:rPr>
              <w:t xml:space="preserve"> (при наличии): </w:t>
            </w:r>
          </w:p>
          <w:p w:rsidR="00FC5DD0" w:rsidRPr="007755BA" w:rsidRDefault="00FC5DD0" w:rsidP="008C2BF9">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174938"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Важнейшие наукоемкие технологии, на создание которых </w:t>
            </w:r>
            <w:r w:rsidRPr="007755BA">
              <w:rPr>
                <w:rFonts w:ascii="Times New Roman" w:eastAsia="Times New Roman" w:hAnsi="Times New Roman" w:cs="Times New Roman"/>
                <w:sz w:val="24"/>
              </w:rPr>
              <w:t>направлена деятельность Центра</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0A3722"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0A3722" w:rsidRDefault="000A3722" w:rsidP="00A07145">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выполняемые</w:t>
            </w:r>
            <w:r w:rsidRPr="000A3722">
              <w:rPr>
                <w:rFonts w:ascii="Times New Roman" w:eastAsia="Times New Roman" w:hAnsi="Times New Roman" w:cs="Times New Roman"/>
                <w:sz w:val="24"/>
                <w:szCs w:val="24"/>
              </w:rPr>
              <w:t xml:space="preserve"> по заказу индустриального партнера</w:t>
            </w:r>
          </w:p>
        </w:tc>
        <w:tc>
          <w:tcPr>
            <w:tcW w:w="4961" w:type="dxa"/>
            <w:tcBorders>
              <w:top w:val="single" w:sz="4" w:space="0" w:color="000000"/>
              <w:left w:val="single" w:sz="4" w:space="0" w:color="000000"/>
              <w:bottom w:val="single" w:sz="4" w:space="0" w:color="000000"/>
              <w:right w:val="single" w:sz="4" w:space="0" w:color="000000"/>
            </w:tcBorders>
          </w:tcPr>
          <w:p w:rsidR="000A3722" w:rsidRPr="007755BA" w:rsidRDefault="007F7807" w:rsidP="000A3722">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1 «Наименование проекта»</w:t>
            </w:r>
          </w:p>
          <w:p w:rsidR="007F7807" w:rsidRPr="007755BA" w:rsidRDefault="007F7807" w:rsidP="007F780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2 «Наименование проекта»</w:t>
            </w:r>
          </w:p>
          <w:p w:rsidR="007F7807" w:rsidRPr="00FB0761" w:rsidRDefault="00FB0761" w:rsidP="00FB0761">
            <w:pPr>
              <w:widowControl w:val="0"/>
              <w:autoSpaceDE w:val="0"/>
              <w:autoSpaceDN w:val="0"/>
              <w:spacing w:before="3" w:after="0" w:line="240" w:lineRule="auto"/>
              <w:ind w:left="114"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F7807" w:rsidRPr="00FB0761">
              <w:rPr>
                <w:rFonts w:ascii="Times New Roman" w:eastAsia="Times New Roman" w:hAnsi="Times New Roman" w:cs="Times New Roman"/>
                <w:i/>
                <w:sz w:val="24"/>
                <w:szCs w:val="24"/>
              </w:rPr>
              <w:t xml:space="preserve">Проект </w:t>
            </w:r>
            <w:r w:rsidR="007F7807" w:rsidRPr="00FB0761">
              <w:rPr>
                <w:rFonts w:ascii="Times New Roman" w:eastAsia="Times New Roman" w:hAnsi="Times New Roman" w:cs="Times New Roman"/>
                <w:i/>
                <w:sz w:val="24"/>
                <w:szCs w:val="24"/>
                <w:lang w:val="en-US"/>
              </w:rPr>
              <w:t>N</w:t>
            </w:r>
            <w:r w:rsidR="007F7807" w:rsidRPr="00FB0761">
              <w:rPr>
                <w:rFonts w:ascii="Times New Roman" w:eastAsia="Times New Roman" w:hAnsi="Times New Roman" w:cs="Times New Roman"/>
                <w:i/>
                <w:sz w:val="24"/>
                <w:szCs w:val="24"/>
              </w:rPr>
              <w:t xml:space="preserve"> «Наименование проекта»</w:t>
            </w:r>
          </w:p>
          <w:p w:rsidR="000A3722" w:rsidRPr="007755BA" w:rsidRDefault="000A3722" w:rsidP="000A3722">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174938"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2" w:lineRule="exact"/>
              <w:ind w:left="109" w:right="-20"/>
              <w:rPr>
                <w:rFonts w:ascii="Times New Roman" w:eastAsia="Times New Roman" w:hAnsi="Times New Roman" w:cs="Times New Roman"/>
                <w:sz w:val="24"/>
                <w:szCs w:val="24"/>
              </w:rPr>
            </w:pPr>
            <w:r w:rsidRPr="00804457">
              <w:rPr>
                <w:rFonts w:ascii="Times New Roman" w:eastAsia="Times New Roman" w:hAnsi="Times New Roman" w:cs="Times New Roman"/>
                <w:sz w:val="24"/>
                <w:szCs w:val="24"/>
              </w:rPr>
              <w:t xml:space="preserve">Срок реализации программы создания и (или) развития </w:t>
            </w:r>
            <w:r w:rsidRPr="00174938">
              <w:rPr>
                <w:rFonts w:ascii="Times New Roman" w:eastAsia="Times New Roman" w:hAnsi="Times New Roman" w:cs="Times New Roman"/>
                <w:sz w:val="24"/>
              </w:rPr>
              <w:t xml:space="preserve">инжинирингового центра </w:t>
            </w:r>
            <w:r>
              <w:rPr>
                <w:rFonts w:ascii="Times New Roman" w:eastAsia="Times New Roman" w:hAnsi="Times New Roman" w:cs="Times New Roman"/>
                <w:sz w:val="24"/>
              </w:rPr>
              <w:br/>
            </w:r>
            <w:r w:rsidRPr="00174938">
              <w:rPr>
                <w:rFonts w:ascii="Times New Roman" w:eastAsia="Times New Roman" w:hAnsi="Times New Roman" w:cs="Times New Roman"/>
                <w:sz w:val="24"/>
              </w:rPr>
              <w:t>по приоритетным направлениям научно-технологического развития</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br/>
            </w:r>
            <w:r w:rsidRPr="00804457">
              <w:rPr>
                <w:rFonts w:ascii="Times New Roman" w:eastAsia="Times New Roman" w:hAnsi="Times New Roman" w:cs="Times New Roman"/>
                <w:sz w:val="24"/>
                <w:szCs w:val="24"/>
              </w:rPr>
              <w:t>(далее – программа развития)</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A07145"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2" w:lineRule="exact"/>
              <w:ind w:left="109" w:right="-20"/>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lastRenderedPageBreak/>
              <w:t xml:space="preserve">Цель деятельности Центра </w:t>
            </w:r>
          </w:p>
          <w:p w:rsidR="00A07145" w:rsidRPr="007755BA" w:rsidRDefault="00A07145" w:rsidP="00A07145">
            <w:pPr>
              <w:widowControl w:val="0"/>
              <w:autoSpaceDE w:val="0"/>
              <w:autoSpaceDN w:val="0"/>
              <w:spacing w:before="3" w:after="0" w:line="239" w:lineRule="auto"/>
              <w:ind w:left="109" w:right="343"/>
              <w:rPr>
                <w:rFonts w:ascii="Times New Roman" w:eastAsia="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A07145" w:rsidRPr="00A930F9" w:rsidTr="003F237A">
        <w:trPr>
          <w:trHeight w:val="1927"/>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40" w:lineRule="auto"/>
              <w:ind w:left="109" w:right="343"/>
              <w:rPr>
                <w:rFonts w:ascii="Times New Roman" w:eastAsia="Times New Roman" w:hAnsi="Times New Roman" w:cs="Times New Roman"/>
                <w:sz w:val="24"/>
                <w:szCs w:val="24"/>
              </w:rPr>
            </w:pPr>
            <w:r w:rsidRPr="007755BA">
              <w:rPr>
                <w:rFonts w:ascii="Times New Roman" w:eastAsia="Times New Roman" w:hAnsi="Times New Roman" w:cs="Times New Roman"/>
                <w:spacing w:val="-1"/>
                <w:sz w:val="24"/>
                <w:szCs w:val="24"/>
              </w:rPr>
              <w:t xml:space="preserve">Задачи </w:t>
            </w:r>
            <w:r w:rsidRPr="007755BA">
              <w:rPr>
                <w:rFonts w:ascii="Times New Roman" w:eastAsia="Times New Roman" w:hAnsi="Times New Roman" w:cs="Times New Roman"/>
                <w:sz w:val="24"/>
                <w:szCs w:val="24"/>
              </w:rPr>
              <w:t>Центра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26" w:lineRule="auto"/>
              <w:ind w:left="114" w:right="477"/>
              <w:rPr>
                <w:rFonts w:ascii="Times New Roman" w:eastAsia="Times New Roman" w:hAnsi="Times New Roman" w:cs="Times New Roman"/>
                <w:sz w:val="24"/>
                <w:szCs w:val="24"/>
              </w:rPr>
            </w:pPr>
          </w:p>
        </w:tc>
      </w:tr>
      <w:tr w:rsidR="00174938" w:rsidRPr="00A930F9" w:rsidTr="003F237A">
        <w:trPr>
          <w:trHeight w:val="3250"/>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4" w:lineRule="exact"/>
              <w:ind w:left="109" w:right="82"/>
              <w:rPr>
                <w:rFonts w:ascii="Times New Roman" w:eastAsia="Times New Roman" w:hAnsi="Times New Roman" w:cs="Times New Roman"/>
                <w:sz w:val="24"/>
                <w:szCs w:val="24"/>
              </w:rPr>
            </w:pP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4"/>
                <w:sz w:val="24"/>
                <w:szCs w:val="24"/>
              </w:rPr>
              <w:t>щ</w:t>
            </w:r>
            <w:r w:rsidRPr="007755BA">
              <w:rPr>
                <w:rFonts w:ascii="Times New Roman" w:eastAsia="Times New Roman" w:hAnsi="Times New Roman" w:cs="Times New Roman"/>
                <w:spacing w:val="-2"/>
                <w:sz w:val="24"/>
                <w:szCs w:val="24"/>
              </w:rPr>
              <w:t>и</w:t>
            </w:r>
            <w:r w:rsidRPr="007755BA">
              <w:rPr>
                <w:rFonts w:ascii="Times New Roman" w:eastAsia="Times New Roman" w:hAnsi="Times New Roman" w:cs="Times New Roman"/>
                <w:sz w:val="24"/>
                <w:szCs w:val="24"/>
              </w:rPr>
              <w:t>й</w:t>
            </w:r>
            <w:r w:rsidRPr="007755BA">
              <w:rPr>
                <w:rFonts w:ascii="Times New Roman" w:eastAsia="Times New Roman" w:hAnsi="Times New Roman" w:cs="Times New Roman"/>
                <w:spacing w:val="6"/>
                <w:sz w:val="24"/>
                <w:szCs w:val="24"/>
              </w:rPr>
              <w:t xml:space="preserve"> </w:t>
            </w: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3"/>
                <w:sz w:val="24"/>
                <w:szCs w:val="24"/>
              </w:rPr>
              <w:t>ъ</w:t>
            </w:r>
            <w:r w:rsidRPr="007755BA">
              <w:rPr>
                <w:rFonts w:ascii="Times New Roman" w:eastAsia="Times New Roman" w:hAnsi="Times New Roman" w:cs="Times New Roman"/>
                <w:spacing w:val="-2"/>
                <w:sz w:val="24"/>
                <w:szCs w:val="24"/>
              </w:rPr>
              <w:t xml:space="preserve">ем </w:t>
            </w:r>
            <w:r w:rsidRPr="007755BA">
              <w:rPr>
                <w:rFonts w:ascii="Times New Roman" w:eastAsia="Times New Roman" w:hAnsi="Times New Roman" w:cs="Times New Roman"/>
                <w:spacing w:val="-1"/>
                <w:sz w:val="24"/>
                <w:szCs w:val="24"/>
              </w:rPr>
              <w:t>фина</w:t>
            </w:r>
            <w:r w:rsidRPr="007755BA">
              <w:rPr>
                <w:rFonts w:ascii="Times New Roman" w:eastAsia="Times New Roman" w:hAnsi="Times New Roman" w:cs="Times New Roman"/>
                <w:spacing w:val="4"/>
                <w:sz w:val="24"/>
                <w:szCs w:val="24"/>
              </w:rPr>
              <w:t>н</w:t>
            </w:r>
            <w:r w:rsidRPr="007755BA">
              <w:rPr>
                <w:rFonts w:ascii="Times New Roman" w:eastAsia="Times New Roman" w:hAnsi="Times New Roman" w:cs="Times New Roman"/>
                <w:spacing w:val="-1"/>
                <w:sz w:val="24"/>
                <w:szCs w:val="24"/>
              </w:rPr>
              <w:t>сир</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ван</w:t>
            </w:r>
            <w:r w:rsidRPr="007755BA">
              <w:rPr>
                <w:rFonts w:ascii="Times New Roman" w:eastAsia="Times New Roman" w:hAnsi="Times New Roman" w:cs="Times New Roman"/>
                <w:sz w:val="24"/>
                <w:szCs w:val="24"/>
              </w:rPr>
              <w:t>ия</w:t>
            </w:r>
            <w:r w:rsidRPr="007755BA">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w:t>
            </w:r>
            <w:r w:rsidRPr="007755BA">
              <w:rPr>
                <w:rFonts w:ascii="Times New Roman" w:eastAsia="Times New Roman" w:hAnsi="Times New Roman" w:cs="Times New Roman"/>
                <w:sz w:val="24"/>
                <w:szCs w:val="24"/>
              </w:rPr>
              <w:t xml:space="preserve">рограммы </w:t>
            </w:r>
            <w:r w:rsidRPr="007755BA">
              <w:rPr>
                <w:rFonts w:ascii="Times New Roman" w:eastAsia="Times New Roman" w:hAnsi="Times New Roman" w:cs="Times New Roman"/>
                <w:spacing w:val="1"/>
                <w:sz w:val="24"/>
                <w:szCs w:val="24"/>
              </w:rPr>
              <w:t>развити</w:t>
            </w:r>
            <w:r w:rsidRPr="007755BA">
              <w:rPr>
                <w:rFonts w:ascii="Times New Roman" w:eastAsia="Times New Roman" w:hAnsi="Times New Roman" w:cs="Times New Roman"/>
                <w:spacing w:val="-8"/>
                <w:sz w:val="24"/>
                <w:szCs w:val="24"/>
              </w:rPr>
              <w:t>я</w:t>
            </w:r>
            <w:r w:rsidRPr="007755BA">
              <w:rPr>
                <w:rFonts w:ascii="Times New Roman" w:eastAsia="Times New Roman" w:hAnsi="Times New Roman" w:cs="Times New Roman"/>
                <w:sz w:val="24"/>
                <w:szCs w:val="24"/>
              </w:rPr>
              <w:t xml:space="preserve">, в </w:t>
            </w:r>
            <w:r w:rsidRPr="007755BA">
              <w:rPr>
                <w:rFonts w:ascii="Times New Roman" w:eastAsia="Times New Roman" w:hAnsi="Times New Roman" w:cs="Times New Roman"/>
                <w:spacing w:val="1"/>
                <w:sz w:val="24"/>
                <w:szCs w:val="24"/>
              </w:rPr>
              <w:t>то</w:t>
            </w:r>
            <w:r w:rsidRPr="007755BA">
              <w:rPr>
                <w:rFonts w:ascii="Times New Roman" w:eastAsia="Times New Roman" w:hAnsi="Times New Roman" w:cs="Times New Roman"/>
                <w:sz w:val="24"/>
                <w:szCs w:val="24"/>
              </w:rPr>
              <w:t>м</w:t>
            </w:r>
            <w:r w:rsidRPr="007755BA">
              <w:rPr>
                <w:rFonts w:ascii="Times New Roman" w:eastAsia="Times New Roman" w:hAnsi="Times New Roman" w:cs="Times New Roman"/>
                <w:spacing w:val="2"/>
                <w:sz w:val="24"/>
                <w:szCs w:val="24"/>
              </w:rPr>
              <w:t xml:space="preserve"> </w:t>
            </w:r>
            <w:r w:rsidRPr="007755BA">
              <w:rPr>
                <w:rFonts w:ascii="Times New Roman" w:eastAsia="Times New Roman" w:hAnsi="Times New Roman" w:cs="Times New Roman"/>
                <w:spacing w:val="1"/>
                <w:sz w:val="24"/>
                <w:szCs w:val="24"/>
              </w:rPr>
              <w:t>чи</w:t>
            </w:r>
            <w:r w:rsidRPr="007755BA">
              <w:rPr>
                <w:rFonts w:ascii="Times New Roman" w:eastAsia="Times New Roman" w:hAnsi="Times New Roman" w:cs="Times New Roman"/>
                <w:spacing w:val="-3"/>
                <w:sz w:val="24"/>
                <w:szCs w:val="24"/>
              </w:rPr>
              <w:t>с</w:t>
            </w:r>
            <w:r w:rsidRPr="007755BA">
              <w:rPr>
                <w:rFonts w:ascii="Times New Roman" w:eastAsia="Times New Roman" w:hAnsi="Times New Roman" w:cs="Times New Roman"/>
                <w:spacing w:val="1"/>
                <w:sz w:val="24"/>
                <w:szCs w:val="24"/>
              </w:rPr>
              <w:t>л</w:t>
            </w:r>
            <w:r w:rsidRPr="007755BA">
              <w:rPr>
                <w:rFonts w:ascii="Times New Roman" w:eastAsia="Times New Roman" w:hAnsi="Times New Roman" w:cs="Times New Roman"/>
                <w:sz w:val="24"/>
                <w:szCs w:val="24"/>
              </w:rPr>
              <w:t>е</w:t>
            </w:r>
            <w:r w:rsidRPr="007755BA">
              <w:rPr>
                <w:rFonts w:ascii="Times New Roman" w:eastAsia="Times New Roman" w:hAnsi="Times New Roman" w:cs="Times New Roman"/>
                <w:spacing w:val="-4"/>
                <w:sz w:val="24"/>
                <w:szCs w:val="24"/>
              </w:rPr>
              <w:t xml:space="preserve"> </w:t>
            </w:r>
            <w:r w:rsidRPr="007755BA">
              <w:rPr>
                <w:rFonts w:ascii="Times New Roman" w:eastAsia="Times New Roman" w:hAnsi="Times New Roman" w:cs="Times New Roman"/>
                <w:spacing w:val="1"/>
                <w:sz w:val="24"/>
                <w:szCs w:val="24"/>
              </w:rPr>
              <w:t xml:space="preserve">по </w:t>
            </w:r>
            <w:r w:rsidRPr="007755BA">
              <w:rPr>
                <w:rFonts w:ascii="Times New Roman" w:eastAsia="Times New Roman" w:hAnsi="Times New Roman" w:cs="Times New Roman"/>
                <w:spacing w:val="-1"/>
                <w:sz w:val="24"/>
                <w:szCs w:val="24"/>
              </w:rPr>
              <w:t>г</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дам</w:t>
            </w:r>
            <w:r>
              <w:rPr>
                <w:rFonts w:ascii="Times New Roman" w:eastAsia="Times New Roman" w:hAnsi="Times New Roman" w:cs="Times New Roman"/>
                <w:spacing w:val="-1"/>
                <w:sz w:val="24"/>
                <w:szCs w:val="24"/>
              </w:rPr>
              <w:t xml:space="preserve"> </w:t>
            </w:r>
            <w:r w:rsidRPr="007755BA">
              <w:rPr>
                <w:rFonts w:ascii="Times New Roman" w:eastAsia="Times New Roman" w:hAnsi="Times New Roman" w:cs="Times New Roman"/>
                <w:spacing w:val="1"/>
                <w:sz w:val="24"/>
                <w:szCs w:val="24"/>
              </w:rPr>
              <w:t>ре</w:t>
            </w:r>
            <w:r w:rsidRPr="007755BA">
              <w:rPr>
                <w:rFonts w:ascii="Times New Roman" w:eastAsia="Times New Roman" w:hAnsi="Times New Roman" w:cs="Times New Roman"/>
                <w:spacing w:val="-4"/>
                <w:sz w:val="24"/>
                <w:szCs w:val="24"/>
              </w:rPr>
              <w:t>а</w:t>
            </w:r>
            <w:r w:rsidRPr="007755BA">
              <w:rPr>
                <w:rFonts w:ascii="Times New Roman" w:eastAsia="Times New Roman" w:hAnsi="Times New Roman" w:cs="Times New Roman"/>
                <w:spacing w:val="1"/>
                <w:sz w:val="24"/>
                <w:szCs w:val="24"/>
              </w:rPr>
              <w:t>лизации</w:t>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за счёт средств гранта в размере _______ рублей, в том числе:</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2025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2026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 xml:space="preserve">за счет внебюджетных источников </w:t>
            </w:r>
            <w:r w:rsidRPr="007755BA">
              <w:rPr>
                <w:rFonts w:ascii="Times New Roman" w:eastAsia="Times New Roman" w:hAnsi="Times New Roman" w:cs="Times New Roman"/>
                <w:i/>
                <w:sz w:val="24"/>
                <w:szCs w:val="24"/>
              </w:rPr>
              <w:br/>
              <w:t>в размере _______ рублей, в том числе:</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p>
          <w:p w:rsidR="00174938" w:rsidRPr="007755BA" w:rsidRDefault="00174938" w:rsidP="00174938">
            <w:pPr>
              <w:widowControl w:val="0"/>
              <w:autoSpaceDE w:val="0"/>
              <w:autoSpaceDN w:val="0"/>
              <w:spacing w:before="3" w:after="0" w:line="240" w:lineRule="auto"/>
              <w:ind w:left="114" w:right="-20"/>
              <w:rPr>
                <w:rFonts w:ascii="Times New Roman" w:eastAsia="Times New Roman" w:hAnsi="Times New Roman" w:cs="Times New Roman"/>
                <w:sz w:val="24"/>
                <w:szCs w:val="24"/>
              </w:rPr>
            </w:pPr>
            <w:r w:rsidRPr="007755BA">
              <w:rPr>
                <w:rFonts w:ascii="Times New Roman" w:eastAsia="Times New Roman" w:hAnsi="Times New Roman" w:cs="Times New Roman"/>
                <w:i/>
                <w:sz w:val="24"/>
                <w:szCs w:val="24"/>
              </w:rPr>
              <w:t>в 20__ году в размере _______ рублей.</w:t>
            </w:r>
          </w:p>
        </w:tc>
      </w:tr>
      <w:tr w:rsidR="00174938"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 xml:space="preserve">Материально-техническое оснащение </w:t>
            </w:r>
            <w:r>
              <w:rPr>
                <w:rFonts w:ascii="Times New Roman" w:eastAsia="Times New Roman" w:hAnsi="Times New Roman" w:cs="Times New Roman"/>
                <w:spacing w:val="-2"/>
                <w:sz w:val="24"/>
                <w:szCs w:val="24"/>
              </w:rPr>
              <w:t>Ц</w:t>
            </w:r>
            <w:r w:rsidRPr="007755BA">
              <w:rPr>
                <w:rFonts w:ascii="Times New Roman" w:eastAsia="Times New Roman" w:hAnsi="Times New Roman" w:cs="Times New Roman"/>
                <w:spacing w:val="-2"/>
                <w:sz w:val="24"/>
                <w:szCs w:val="24"/>
              </w:rPr>
              <w:t>ентра</w:t>
            </w:r>
            <w:r w:rsidRPr="007755BA">
              <w:rPr>
                <w:rStyle w:val="af8"/>
                <w:rFonts w:ascii="Times New Roman" w:eastAsia="Times New Roman" w:hAnsi="Times New Roman"/>
                <w:spacing w:val="-2"/>
                <w:sz w:val="24"/>
                <w:szCs w:val="24"/>
              </w:rPr>
              <w:footnoteReference w:id="2"/>
            </w:r>
          </w:p>
        </w:tc>
        <w:tc>
          <w:tcPr>
            <w:tcW w:w="4961" w:type="dxa"/>
            <w:tcBorders>
              <w:top w:val="single" w:sz="4" w:space="0" w:color="000000"/>
              <w:left w:val="single" w:sz="4" w:space="0" w:color="000000"/>
              <w:bottom w:val="single" w:sz="4" w:space="0" w:color="000000"/>
              <w:right w:val="single" w:sz="4" w:space="0" w:color="000000"/>
            </w:tcBorders>
          </w:tcPr>
          <w:p w:rsidR="00174938" w:rsidRPr="007755BA"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1</w:t>
            </w:r>
          </w:p>
          <w:p w:rsidR="00174938" w:rsidRPr="007755BA"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2</w:t>
            </w:r>
          </w:p>
          <w:p w:rsidR="00174938" w:rsidRDefault="00174938" w:rsidP="00174938">
            <w:pPr>
              <w:pStyle w:val="aa"/>
              <w:widowControl w:val="0"/>
              <w:numPr>
                <w:ilvl w:val="0"/>
                <w:numId w:val="16"/>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3</w:t>
            </w:r>
          </w:p>
          <w:p w:rsidR="00174938" w:rsidRPr="00BE6A0C" w:rsidRDefault="00174938" w:rsidP="00174938">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755BA">
              <w:rPr>
                <w:rFonts w:ascii="Times New Roman" w:eastAsia="Times New Roman" w:hAnsi="Times New Roman" w:cs="Times New Roman"/>
                <w:i/>
                <w:sz w:val="24"/>
                <w:szCs w:val="24"/>
              </w:rPr>
              <w:t xml:space="preserve">прибор </w:t>
            </w:r>
            <w:r w:rsidRPr="007755BA">
              <w:rPr>
                <w:rFonts w:ascii="Times New Roman" w:eastAsia="Times New Roman" w:hAnsi="Times New Roman" w:cs="Times New Roman"/>
                <w:i/>
                <w:sz w:val="24"/>
                <w:szCs w:val="24"/>
                <w:lang w:val="en-US"/>
              </w:rPr>
              <w:t>N</w:t>
            </w:r>
          </w:p>
          <w:p w:rsidR="00174938" w:rsidRPr="00BE6A0C" w:rsidRDefault="00174938" w:rsidP="00174938">
            <w:pPr>
              <w:widowControl w:val="0"/>
              <w:autoSpaceDE w:val="0"/>
              <w:autoSpaceDN w:val="0"/>
              <w:spacing w:before="3" w:after="0" w:line="240" w:lineRule="auto"/>
              <w:ind w:right="-20"/>
              <w:rPr>
                <w:rFonts w:ascii="Times New Roman" w:eastAsia="Times New Roman" w:hAnsi="Times New Roman" w:cs="Times New Roman"/>
                <w:sz w:val="24"/>
                <w:szCs w:val="24"/>
              </w:rPr>
            </w:pPr>
          </w:p>
        </w:tc>
      </w:tr>
      <w:tr w:rsidR="00A07145"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9927AF" w:rsidP="00A0714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Индустриальный партнер Ц</w:t>
            </w:r>
            <w:r w:rsidR="00A07145">
              <w:rPr>
                <w:rFonts w:ascii="Times New Roman" w:eastAsia="Times New Roman" w:hAnsi="Times New Roman" w:cs="Times New Roman"/>
                <w:spacing w:val="-2"/>
                <w:sz w:val="24"/>
                <w:szCs w:val="24"/>
              </w:rPr>
              <w:t>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5B1C78" w:rsidRDefault="00A07145" w:rsidP="00A07145">
            <w:pPr>
              <w:widowControl w:val="0"/>
              <w:autoSpaceDE w:val="0"/>
              <w:autoSpaceDN w:val="0"/>
              <w:spacing w:before="3" w:after="0" w:line="240" w:lineRule="auto"/>
              <w:ind w:right="-20"/>
              <w:rPr>
                <w:rFonts w:ascii="Times New Roman" w:eastAsia="Times New Roman" w:hAnsi="Times New Roman" w:cs="Times New Roman"/>
                <w:i/>
                <w:sz w:val="24"/>
                <w:szCs w:val="24"/>
              </w:rPr>
            </w:pPr>
          </w:p>
        </w:tc>
      </w:tr>
      <w:tr w:rsidR="00A07145" w:rsidRPr="00A930F9" w:rsidTr="003F237A">
        <w:trPr>
          <w:trHeight w:val="1928"/>
        </w:trPr>
        <w:tc>
          <w:tcPr>
            <w:tcW w:w="4008"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Перечень услуг Центра</w:t>
            </w:r>
          </w:p>
        </w:tc>
        <w:tc>
          <w:tcPr>
            <w:tcW w:w="4961" w:type="dxa"/>
            <w:tcBorders>
              <w:top w:val="single" w:sz="4" w:space="0" w:color="000000"/>
              <w:left w:val="single" w:sz="4" w:space="0" w:color="000000"/>
              <w:bottom w:val="single" w:sz="4" w:space="0" w:color="000000"/>
              <w:right w:val="single" w:sz="4" w:space="0" w:color="000000"/>
            </w:tcBorders>
          </w:tcPr>
          <w:p w:rsidR="00A07145" w:rsidRPr="007755BA" w:rsidRDefault="00A07145" w:rsidP="00A07145">
            <w:pPr>
              <w:widowControl w:val="0"/>
              <w:autoSpaceDE w:val="0"/>
              <w:autoSpaceDN w:val="0"/>
              <w:spacing w:before="3" w:after="0" w:line="240" w:lineRule="auto"/>
              <w:ind w:right="-20"/>
              <w:rPr>
                <w:rFonts w:ascii="Times New Roman" w:eastAsia="Times New Roman" w:hAnsi="Times New Roman" w:cs="Times New Roman"/>
                <w:sz w:val="24"/>
                <w:szCs w:val="24"/>
              </w:rPr>
            </w:pPr>
          </w:p>
        </w:tc>
      </w:tr>
    </w:tbl>
    <w:p w:rsidR="008C2BF9" w:rsidRPr="000E67A4" w:rsidRDefault="00271B2F" w:rsidP="00271B2F">
      <w:pPr>
        <w:rPr>
          <w:rFonts w:ascii="Times New Roman" w:hAnsi="Times New Roman" w:cs="Times New Roman"/>
          <w:sz w:val="28"/>
          <w:szCs w:val="28"/>
        </w:rPr>
      </w:pPr>
      <w:r>
        <w:rPr>
          <w:rFonts w:ascii="Times New Roman" w:hAnsi="Times New Roman" w:cs="Times New Roman"/>
          <w:sz w:val="28"/>
          <w:szCs w:val="28"/>
        </w:rPr>
        <w:br w:type="page"/>
      </w:r>
    </w:p>
    <w:p w:rsidR="00EF2EF1" w:rsidRPr="001847A0" w:rsidRDefault="00EF2EF1" w:rsidP="00EF2EF1">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sidR="00861196">
        <w:rPr>
          <w:rFonts w:ascii="Times New Roman" w:hAnsi="Times New Roman" w:cs="Times New Roman"/>
          <w:i/>
          <w:sz w:val="28"/>
          <w:szCs w:val="28"/>
        </w:rPr>
        <w:t>орма 3</w:t>
      </w:r>
      <w:r w:rsidRPr="001847A0">
        <w:rPr>
          <w:rFonts w:ascii="Times New Roman" w:hAnsi="Times New Roman" w:cs="Times New Roman"/>
          <w:i/>
          <w:sz w:val="28"/>
          <w:szCs w:val="28"/>
        </w:rPr>
        <w:t xml:space="preserve"> – </w:t>
      </w:r>
      <w:r>
        <w:rPr>
          <w:rFonts w:ascii="Times New Roman" w:hAnsi="Times New Roman" w:cs="Times New Roman"/>
          <w:i/>
          <w:sz w:val="28"/>
          <w:szCs w:val="28"/>
        </w:rPr>
        <w:t>Содержание</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9D6E40" w:rsidRPr="002A3D32" w:rsidRDefault="002A3D32" w:rsidP="002A3D32">
      <w:pPr>
        <w:spacing w:after="0"/>
        <w:jc w:val="center"/>
        <w:rPr>
          <w:rFonts w:ascii="Times New Roman" w:hAnsi="Times New Roman" w:cs="Times New Roman"/>
          <w:b/>
          <w:sz w:val="28"/>
          <w:szCs w:val="28"/>
        </w:rPr>
      </w:pPr>
      <w:r w:rsidRPr="002A3D32">
        <w:rPr>
          <w:rFonts w:ascii="Times New Roman" w:hAnsi="Times New Roman" w:cs="Times New Roman"/>
          <w:b/>
          <w:sz w:val="28"/>
          <w:szCs w:val="28"/>
        </w:rPr>
        <w:t>Содержание программы развития</w:t>
      </w:r>
    </w:p>
    <w:p w:rsidR="002A3D32" w:rsidRPr="00EF2EF1" w:rsidRDefault="002A3D32" w:rsidP="002A3D32">
      <w:pPr>
        <w:spacing w:after="0"/>
        <w:jc w:val="both"/>
        <w:rPr>
          <w:rFonts w:ascii="Times New Roman" w:hAnsi="Times New Roman" w:cs="Times New Roman"/>
          <w:i/>
          <w:sz w:val="28"/>
          <w:szCs w:val="28"/>
        </w:rPr>
      </w:pPr>
      <w:r>
        <w:rPr>
          <w:rFonts w:ascii="Times New Roman" w:hAnsi="Times New Roman" w:cs="Times New Roman"/>
          <w:i/>
          <w:sz w:val="28"/>
          <w:szCs w:val="28"/>
        </w:rPr>
        <w:t>Рекомендуемый объем – не более 5</w:t>
      </w:r>
      <w:r w:rsidRPr="00EF2EF1">
        <w:rPr>
          <w:rFonts w:ascii="Times New Roman" w:hAnsi="Times New Roman" w:cs="Times New Roman"/>
          <w:i/>
          <w:sz w:val="28"/>
          <w:szCs w:val="28"/>
        </w:rPr>
        <w:t xml:space="preserve"> страниц.</w:t>
      </w:r>
    </w:p>
    <w:p w:rsidR="00EF2EF1" w:rsidRPr="00DC77F5" w:rsidRDefault="00EF2EF1" w:rsidP="00996EB3">
      <w:pPr>
        <w:spacing w:after="0" w:line="240" w:lineRule="auto"/>
        <w:rPr>
          <w:rFonts w:ascii="Times New Roman" w:hAnsi="Times New Roman" w:cs="Times New Roman"/>
          <w:szCs w:val="28"/>
        </w:rPr>
      </w:pPr>
    </w:p>
    <w:p w:rsidR="00996EB3" w:rsidRPr="00EF2EF1" w:rsidRDefault="005B1C78" w:rsidP="00EF2EF1">
      <w:pPr>
        <w:pStyle w:val="aa"/>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Резюме п</w:t>
      </w:r>
      <w:r w:rsidR="000E67A4" w:rsidRPr="00EF2EF1">
        <w:rPr>
          <w:rFonts w:ascii="Times New Roman" w:hAnsi="Times New Roman" w:cs="Times New Roman"/>
          <w:sz w:val="28"/>
          <w:szCs w:val="28"/>
        </w:rPr>
        <w:t>рограммы</w:t>
      </w:r>
      <w:r>
        <w:rPr>
          <w:rFonts w:ascii="Times New Roman" w:hAnsi="Times New Roman" w:cs="Times New Roman"/>
          <w:sz w:val="28"/>
          <w:szCs w:val="28"/>
        </w:rPr>
        <w:t xml:space="preserve"> развития</w:t>
      </w:r>
    </w:p>
    <w:p w:rsidR="000E67A4" w:rsidRPr="00DC77F5" w:rsidRDefault="000E67A4" w:rsidP="000E67A4">
      <w:pPr>
        <w:spacing w:after="0"/>
        <w:ind w:left="361" w:firstLine="347"/>
        <w:jc w:val="center"/>
        <w:rPr>
          <w:rFonts w:ascii="Times New Roman" w:hAnsi="Times New Roman" w:cs="Times New Roman"/>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271B2F" w:rsidRPr="00C428A5" w:rsidTr="00C428A5">
        <w:trPr>
          <w:trHeight w:val="349"/>
        </w:trPr>
        <w:tc>
          <w:tcPr>
            <w:tcW w:w="9061" w:type="dxa"/>
            <w:tcBorders>
              <w:top w:val="single" w:sz="4" w:space="0" w:color="auto"/>
              <w:left w:val="single" w:sz="4" w:space="0" w:color="auto"/>
              <w:bottom w:val="single" w:sz="4" w:space="0" w:color="auto"/>
              <w:right w:val="single" w:sz="4" w:space="0" w:color="auto"/>
            </w:tcBorders>
          </w:tcPr>
          <w:p w:rsidR="00271B2F" w:rsidRPr="009C1882" w:rsidRDefault="000E67A4" w:rsidP="003607A6">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Суть проекта по созданию и (или) раз</w:t>
            </w:r>
            <w:r w:rsidR="009C1882">
              <w:rPr>
                <w:rFonts w:ascii="Times New Roman" w:hAnsi="Times New Roman" w:cs="Times New Roman"/>
                <w:i/>
                <w:sz w:val="24"/>
                <w:szCs w:val="28"/>
              </w:rPr>
              <w:t xml:space="preserve">витию </w:t>
            </w:r>
            <w:r w:rsidR="003607A6">
              <w:rPr>
                <w:rFonts w:ascii="Times New Roman" w:hAnsi="Times New Roman" w:cs="Times New Roman"/>
                <w:i/>
                <w:sz w:val="24"/>
                <w:szCs w:val="28"/>
              </w:rPr>
              <w:t>Ц</w:t>
            </w:r>
            <w:r w:rsidR="009C1882">
              <w:rPr>
                <w:rFonts w:ascii="Times New Roman" w:hAnsi="Times New Roman" w:cs="Times New Roman"/>
                <w:i/>
                <w:sz w:val="24"/>
                <w:szCs w:val="28"/>
              </w:rPr>
              <w:t xml:space="preserve">ентра </w:t>
            </w:r>
            <w:r w:rsidRPr="009C1882">
              <w:rPr>
                <w:rFonts w:ascii="Times New Roman" w:hAnsi="Times New Roman" w:cs="Times New Roman"/>
                <w:i/>
                <w:sz w:val="24"/>
                <w:szCs w:val="28"/>
              </w:rPr>
              <w:t xml:space="preserve">и обоснование целесообразности его реализации, а также ключевую информацию об организации и других основных участниках </w:t>
            </w:r>
            <w:r w:rsidR="00EF2EF1" w:rsidRPr="009C1882">
              <w:rPr>
                <w:rFonts w:ascii="Times New Roman" w:hAnsi="Times New Roman" w:cs="Times New Roman"/>
                <w:i/>
                <w:sz w:val="24"/>
                <w:szCs w:val="28"/>
              </w:rPr>
              <w:t>реализации п</w:t>
            </w:r>
            <w:r w:rsidRPr="009C1882">
              <w:rPr>
                <w:rFonts w:ascii="Times New Roman" w:hAnsi="Times New Roman" w:cs="Times New Roman"/>
                <w:i/>
                <w:sz w:val="24"/>
                <w:szCs w:val="28"/>
              </w:rPr>
              <w:t>рограммы</w:t>
            </w:r>
            <w:r w:rsidR="00EF2EF1" w:rsidRPr="009C1882">
              <w:rPr>
                <w:rFonts w:ascii="Times New Roman" w:hAnsi="Times New Roman" w:cs="Times New Roman"/>
                <w:i/>
                <w:sz w:val="24"/>
                <w:szCs w:val="28"/>
              </w:rPr>
              <w:t xml:space="preserve"> развития</w:t>
            </w:r>
          </w:p>
        </w:tc>
      </w:tr>
    </w:tbl>
    <w:p w:rsidR="00EF2EF1" w:rsidRPr="00DC77F5" w:rsidRDefault="00EF2EF1" w:rsidP="00EF2EF1">
      <w:pPr>
        <w:spacing w:after="0"/>
        <w:jc w:val="both"/>
        <w:rPr>
          <w:rFonts w:ascii="Times New Roman" w:hAnsi="Times New Roman" w:cs="Times New Roman"/>
          <w:szCs w:val="28"/>
        </w:rPr>
      </w:pPr>
    </w:p>
    <w:p w:rsidR="00996EB3" w:rsidRPr="00EF2EF1" w:rsidRDefault="00EF2EF1" w:rsidP="00EF2EF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 наличии в организации компетенций по заявленным приоритетным направлениям 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0E67A4"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0E67A4" w:rsidRPr="009C1882" w:rsidRDefault="00996EB3" w:rsidP="009D6E40">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В данном разделе необходимо от</w:t>
            </w:r>
            <w:r w:rsidR="009D6E40" w:rsidRPr="009C1882">
              <w:rPr>
                <w:rFonts w:ascii="Times New Roman" w:hAnsi="Times New Roman" w:cs="Times New Roman"/>
                <w:i/>
                <w:sz w:val="24"/>
                <w:szCs w:val="28"/>
              </w:rPr>
              <w:t>разить имеющийся в организации научно-технический задел по заявленным приоритетным направлениям НТР, с указанием конкретных исследовательских проектов по указанным направлениям, а также информации о наличии значимых публикации</w:t>
            </w:r>
            <w:r w:rsidR="009C1882">
              <w:rPr>
                <w:rFonts w:ascii="Times New Roman" w:hAnsi="Times New Roman" w:cs="Times New Roman"/>
                <w:i/>
                <w:sz w:val="24"/>
                <w:szCs w:val="28"/>
              </w:rPr>
              <w:t xml:space="preserve"> </w:t>
            </w:r>
            <w:r w:rsidR="009D6E40" w:rsidRPr="009C1882">
              <w:rPr>
                <w:rFonts w:ascii="Times New Roman" w:hAnsi="Times New Roman" w:cs="Times New Roman"/>
                <w:i/>
                <w:sz w:val="24"/>
                <w:szCs w:val="28"/>
              </w:rPr>
              <w:t>и иных результатов интеллектуальной деятельности по заявленным приоритетным направлениям НТР</w:t>
            </w:r>
          </w:p>
        </w:tc>
      </w:tr>
    </w:tbl>
    <w:p w:rsidR="000E67A4" w:rsidRPr="00DC77F5" w:rsidRDefault="000E67A4" w:rsidP="00DC77F5">
      <w:pPr>
        <w:spacing w:after="0"/>
        <w:rPr>
          <w:rFonts w:ascii="Times New Roman" w:eastAsia="Times New Roman" w:hAnsi="Times New Roman" w:cs="Times New Roman"/>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Перечень услуг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7831B9" w:rsidP="00FB0761">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 xml:space="preserve">В данном разделе необходимо указать информацию </w:t>
            </w:r>
            <w:r w:rsidR="00E84B3B" w:rsidRPr="009C1882">
              <w:rPr>
                <w:rFonts w:ascii="Times New Roman" w:hAnsi="Times New Roman" w:cs="Times New Roman"/>
                <w:i/>
                <w:sz w:val="24"/>
                <w:szCs w:val="28"/>
              </w:rPr>
              <w:t xml:space="preserve">о работах (услугах), выполняемых </w:t>
            </w:r>
            <w:r w:rsidR="00FB0761">
              <w:rPr>
                <w:rFonts w:ascii="Times New Roman" w:hAnsi="Times New Roman" w:cs="Times New Roman"/>
                <w:i/>
                <w:sz w:val="24"/>
                <w:szCs w:val="28"/>
              </w:rPr>
              <w:t>Ц</w:t>
            </w:r>
            <w:r w:rsidR="00E84B3B" w:rsidRPr="009C1882">
              <w:rPr>
                <w:rFonts w:ascii="Times New Roman" w:hAnsi="Times New Roman" w:cs="Times New Roman"/>
                <w:i/>
                <w:sz w:val="24"/>
                <w:szCs w:val="28"/>
              </w:rPr>
              <w:t>ентром, в том числе: назначение и область применения, краткое опис</w:t>
            </w:r>
            <w:r w:rsidR="00DC77F5" w:rsidRPr="009C1882">
              <w:rPr>
                <w:rFonts w:ascii="Times New Roman" w:hAnsi="Times New Roman" w:cs="Times New Roman"/>
                <w:i/>
                <w:sz w:val="24"/>
                <w:szCs w:val="28"/>
              </w:rPr>
              <w:t>ание и основные характеристики</w:t>
            </w:r>
          </w:p>
        </w:tc>
      </w:tr>
    </w:tbl>
    <w:p w:rsidR="007831B9" w:rsidRPr="00DC77F5" w:rsidRDefault="007831B9" w:rsidP="00DC77F5">
      <w:pPr>
        <w:spacing w:after="0"/>
        <w:rPr>
          <w:rFonts w:ascii="Times New Roman" w:eastAsia="Times New Roman" w:hAnsi="Times New Roman" w:cs="Times New Roman"/>
          <w:szCs w:val="24"/>
        </w:rPr>
      </w:pPr>
    </w:p>
    <w:p w:rsidR="007831B9" w:rsidRPr="007831B9" w:rsidRDefault="00E84B3B" w:rsidP="007831B9">
      <w:pPr>
        <w:pStyle w:val="aa"/>
        <w:numPr>
          <w:ilvl w:val="0"/>
          <w:numId w:val="10"/>
        </w:numPr>
        <w:ind w:left="0" w:firstLine="0"/>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об индустриальном партнере и индустриальном заказе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E84B3B" w:rsidP="00FB0761">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 xml:space="preserve">В данном разделе необходимо указать информацию об индустриальном партнере (индустриальных партнерах) </w:t>
            </w:r>
            <w:r w:rsidR="00FB0761">
              <w:rPr>
                <w:rFonts w:ascii="Times New Roman" w:hAnsi="Times New Roman" w:cs="Times New Roman"/>
                <w:i/>
                <w:sz w:val="24"/>
                <w:szCs w:val="28"/>
              </w:rPr>
              <w:t>Ц</w:t>
            </w:r>
            <w:r w:rsidRPr="009C1882">
              <w:rPr>
                <w:rFonts w:ascii="Times New Roman" w:hAnsi="Times New Roman" w:cs="Times New Roman"/>
                <w:i/>
                <w:sz w:val="24"/>
                <w:szCs w:val="28"/>
              </w:rPr>
              <w:t>ентра, а также о работ</w:t>
            </w:r>
            <w:r w:rsidR="00DC77F5" w:rsidRPr="009C1882">
              <w:rPr>
                <w:rFonts w:ascii="Times New Roman" w:hAnsi="Times New Roman" w:cs="Times New Roman"/>
                <w:i/>
                <w:sz w:val="24"/>
                <w:szCs w:val="28"/>
              </w:rPr>
              <w:t>ах</w:t>
            </w:r>
            <w:r w:rsidRPr="009C1882">
              <w:rPr>
                <w:rFonts w:ascii="Times New Roman" w:hAnsi="Times New Roman" w:cs="Times New Roman"/>
                <w:i/>
                <w:sz w:val="24"/>
                <w:szCs w:val="28"/>
              </w:rPr>
              <w:t>, выполняемых по заказу индустриального партнера (индустриальных партнеров) и о модели взаимодействия с индустриальным партнером (индустриальными партнерами), включая информацию об иных подразделениях организ</w:t>
            </w:r>
            <w:r w:rsidR="00FB0761">
              <w:rPr>
                <w:rFonts w:ascii="Times New Roman" w:hAnsi="Times New Roman" w:cs="Times New Roman"/>
                <w:i/>
                <w:sz w:val="24"/>
                <w:szCs w:val="28"/>
              </w:rPr>
              <w:t>ации, задействованных в работе Ц</w:t>
            </w:r>
            <w:r w:rsidRPr="009C1882">
              <w:rPr>
                <w:rFonts w:ascii="Times New Roman" w:hAnsi="Times New Roman" w:cs="Times New Roman"/>
                <w:i/>
                <w:sz w:val="24"/>
                <w:szCs w:val="28"/>
              </w:rPr>
              <w:t>ентра</w:t>
            </w:r>
          </w:p>
        </w:tc>
      </w:tr>
    </w:tbl>
    <w:p w:rsidR="007831B9" w:rsidRPr="00DC77F5" w:rsidRDefault="007831B9" w:rsidP="00DC77F5">
      <w:pPr>
        <w:spacing w:after="0"/>
        <w:rPr>
          <w:rFonts w:ascii="Times New Roman" w:eastAsia="Times New Roman" w:hAnsi="Times New Roman" w:cs="Times New Roman"/>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Организационный план (план операционной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9C1882" w:rsidRDefault="00861196" w:rsidP="00861196">
            <w:pPr>
              <w:spacing w:after="0" w:line="240" w:lineRule="auto"/>
              <w:jc w:val="both"/>
              <w:rPr>
                <w:rFonts w:ascii="Times New Roman" w:hAnsi="Times New Roman" w:cs="Times New Roman"/>
                <w:i/>
                <w:sz w:val="24"/>
                <w:szCs w:val="28"/>
              </w:rPr>
            </w:pPr>
            <w:r w:rsidRPr="009C1882">
              <w:rPr>
                <w:rFonts w:ascii="Times New Roman" w:hAnsi="Times New Roman" w:cs="Times New Roman"/>
                <w:i/>
                <w:sz w:val="24"/>
                <w:szCs w:val="28"/>
              </w:rPr>
              <w:t>Краткое описание бизнес-процессов на операц</w:t>
            </w:r>
            <w:r w:rsidR="00FB0761">
              <w:rPr>
                <w:rFonts w:ascii="Times New Roman" w:hAnsi="Times New Roman" w:cs="Times New Roman"/>
                <w:i/>
                <w:sz w:val="24"/>
                <w:szCs w:val="28"/>
              </w:rPr>
              <w:t>ионной стадии функционирования Ц</w:t>
            </w:r>
            <w:r w:rsidRPr="009C1882">
              <w:rPr>
                <w:rFonts w:ascii="Times New Roman" w:hAnsi="Times New Roman" w:cs="Times New Roman"/>
                <w:i/>
                <w:sz w:val="24"/>
                <w:szCs w:val="28"/>
              </w:rPr>
              <w:t>ентра, краткое описание технологий и оборудования, которые будут использоваться,</w:t>
            </w:r>
            <w:r w:rsidR="00AD4131">
              <w:rPr>
                <w:rFonts w:ascii="Times New Roman" w:hAnsi="Times New Roman" w:cs="Times New Roman"/>
                <w:i/>
                <w:sz w:val="24"/>
                <w:szCs w:val="28"/>
              </w:rPr>
              <w:t xml:space="preserve"> а также факторы, определившие </w:t>
            </w:r>
            <w:r w:rsidRPr="009C1882">
              <w:rPr>
                <w:rFonts w:ascii="Times New Roman" w:hAnsi="Times New Roman" w:cs="Times New Roman"/>
                <w:i/>
                <w:sz w:val="24"/>
                <w:szCs w:val="28"/>
              </w:rPr>
              <w:t>их выбор</w:t>
            </w:r>
          </w:p>
        </w:tc>
      </w:tr>
    </w:tbl>
    <w:p w:rsidR="007831B9" w:rsidRPr="00DC77F5" w:rsidRDefault="007831B9" w:rsidP="00DC77F5">
      <w:pPr>
        <w:spacing w:after="0"/>
        <w:rPr>
          <w:rFonts w:ascii="Times New Roman" w:eastAsia="Times New Roman" w:hAnsi="Times New Roman" w:cs="Times New Roman"/>
          <w:szCs w:val="24"/>
        </w:rPr>
      </w:pPr>
    </w:p>
    <w:p w:rsidR="00996EB3" w:rsidRPr="00C428A5" w:rsidRDefault="009C1882" w:rsidP="00AD413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w:t>
      </w:r>
      <w:r w:rsidR="00996EB3">
        <w:rPr>
          <w:rFonts w:ascii="Times New Roman" w:eastAsia="Times New Roman" w:hAnsi="Times New Roman" w:cs="Times New Roman"/>
          <w:sz w:val="28"/>
          <w:szCs w:val="24"/>
        </w:rPr>
        <w:t xml:space="preserve">нформация </w:t>
      </w:r>
      <w:r w:rsidRPr="009C1882">
        <w:rPr>
          <w:rFonts w:ascii="Times New Roman" w:eastAsia="Times New Roman" w:hAnsi="Times New Roman" w:cs="Times New Roman"/>
          <w:sz w:val="28"/>
          <w:szCs w:val="24"/>
        </w:rPr>
        <w:t xml:space="preserve">о результате предоставления </w:t>
      </w:r>
      <w:r w:rsidR="00AD4131">
        <w:rPr>
          <w:rFonts w:ascii="Times New Roman" w:eastAsia="Times New Roman" w:hAnsi="Times New Roman" w:cs="Times New Roman"/>
          <w:sz w:val="28"/>
          <w:szCs w:val="24"/>
        </w:rPr>
        <w:t>субсидии</w:t>
      </w:r>
      <w:r w:rsidRPr="009C1882">
        <w:rPr>
          <w:rFonts w:ascii="Times New Roman" w:eastAsia="Times New Roman" w:hAnsi="Times New Roman" w:cs="Times New Roman"/>
          <w:sz w:val="28"/>
          <w:szCs w:val="24"/>
        </w:rPr>
        <w:t xml:space="preserve"> </w:t>
      </w:r>
      <w:r w:rsidR="002066AF">
        <w:rPr>
          <w:rFonts w:ascii="Times New Roman" w:eastAsia="Times New Roman" w:hAnsi="Times New Roman" w:cs="Times New Roman"/>
          <w:sz w:val="28"/>
          <w:szCs w:val="24"/>
        </w:rPr>
        <w:br/>
      </w:r>
      <w:r w:rsidRPr="009C1882">
        <w:rPr>
          <w:rFonts w:ascii="Times New Roman" w:eastAsia="Times New Roman" w:hAnsi="Times New Roman" w:cs="Times New Roman"/>
          <w:sz w:val="28"/>
          <w:szCs w:val="24"/>
        </w:rPr>
        <w:t>и характерист</w:t>
      </w:r>
      <w:r w:rsidR="00AD4131">
        <w:rPr>
          <w:rFonts w:ascii="Times New Roman" w:eastAsia="Times New Roman" w:hAnsi="Times New Roman" w:cs="Times New Roman"/>
          <w:sz w:val="28"/>
          <w:szCs w:val="24"/>
        </w:rPr>
        <w:t>иках результата предоставления субсидии</w:t>
      </w:r>
      <w:r w:rsidRPr="009C1882">
        <w:rPr>
          <w:rFonts w:ascii="Times New Roman" w:eastAsia="Times New Roman" w:hAnsi="Times New Roman" w:cs="Times New Roman"/>
          <w:sz w:val="28"/>
          <w:szCs w:val="24"/>
        </w:rPr>
        <w:t xml:space="preserve">, а также </w:t>
      </w:r>
      <w:r w:rsidR="002066AF">
        <w:rPr>
          <w:rFonts w:ascii="Times New Roman" w:eastAsia="Times New Roman" w:hAnsi="Times New Roman" w:cs="Times New Roman"/>
          <w:sz w:val="28"/>
          <w:szCs w:val="24"/>
        </w:rPr>
        <w:br/>
      </w:r>
      <w:r w:rsidRPr="009C1882">
        <w:rPr>
          <w:rFonts w:ascii="Times New Roman" w:eastAsia="Times New Roman" w:hAnsi="Times New Roman" w:cs="Times New Roman"/>
          <w:sz w:val="28"/>
          <w:szCs w:val="24"/>
        </w:rPr>
        <w:t>их значениях на каждый год реализации программы (по состоянию на конец года не нарастающим итогом)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996EB3" w:rsidRPr="00C428A5" w:rsidTr="00861196">
        <w:trPr>
          <w:trHeight w:val="349"/>
        </w:trPr>
        <w:tc>
          <w:tcPr>
            <w:tcW w:w="10031" w:type="dxa"/>
            <w:tcBorders>
              <w:top w:val="single" w:sz="4" w:space="0" w:color="auto"/>
              <w:left w:val="single" w:sz="4" w:space="0" w:color="auto"/>
              <w:bottom w:val="single" w:sz="4" w:space="0" w:color="auto"/>
              <w:right w:val="single" w:sz="4" w:space="0" w:color="auto"/>
            </w:tcBorders>
          </w:tcPr>
          <w:p w:rsidR="00996EB3" w:rsidRDefault="00996EB3" w:rsidP="007831B9">
            <w:pPr>
              <w:spacing w:after="0" w:line="240" w:lineRule="auto"/>
              <w:jc w:val="both"/>
              <w:rPr>
                <w:rFonts w:ascii="Times New Roman" w:hAnsi="Times New Roman" w:cs="Times New Roman"/>
                <w:i/>
                <w:sz w:val="28"/>
                <w:szCs w:val="28"/>
              </w:rPr>
            </w:pPr>
          </w:p>
          <w:p w:rsidR="009C1882" w:rsidRPr="007831B9" w:rsidRDefault="009C1882" w:rsidP="007831B9">
            <w:pPr>
              <w:spacing w:after="0" w:line="240" w:lineRule="auto"/>
              <w:jc w:val="both"/>
              <w:rPr>
                <w:rFonts w:ascii="Times New Roman" w:hAnsi="Times New Roman" w:cs="Times New Roman"/>
                <w:i/>
                <w:sz w:val="28"/>
                <w:szCs w:val="28"/>
              </w:rPr>
            </w:pPr>
          </w:p>
        </w:tc>
      </w:tr>
    </w:tbl>
    <w:p w:rsidR="000E67A4" w:rsidRDefault="000E67A4" w:rsidP="000E67A4">
      <w:pPr>
        <w:rPr>
          <w:rFonts w:ascii="Times New Roman" w:hAnsi="Times New Roman" w:cs="Times New Roman"/>
          <w:i/>
          <w:sz w:val="28"/>
          <w:szCs w:val="28"/>
        </w:rPr>
      </w:pPr>
    </w:p>
    <w:p w:rsidR="000E67A4" w:rsidRPr="000E67A4" w:rsidRDefault="000E67A4" w:rsidP="000E67A4">
      <w:pPr>
        <w:rPr>
          <w:rFonts w:ascii="Times New Roman" w:hAnsi="Times New Roman" w:cs="Times New Roman"/>
          <w:i/>
          <w:sz w:val="28"/>
          <w:szCs w:val="28"/>
        </w:rPr>
        <w:sectPr w:rsidR="000E67A4" w:rsidRPr="000E67A4" w:rsidSect="00E74780">
          <w:headerReference w:type="first" r:id="rId8"/>
          <w:pgSz w:w="11906" w:h="16838"/>
          <w:pgMar w:top="1134" w:right="1134" w:bottom="1134" w:left="1701" w:header="709" w:footer="709" w:gutter="0"/>
          <w:pgNumType w:start="0"/>
          <w:cols w:space="708"/>
          <w:titlePg/>
          <w:docGrid w:linePitch="381"/>
        </w:sectPr>
      </w:pPr>
    </w:p>
    <w:p w:rsidR="00271B2F" w:rsidRPr="001847A0" w:rsidRDefault="00996EB3" w:rsidP="00886EE4">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4</w:t>
      </w:r>
      <w:r w:rsidR="00271B2F" w:rsidRPr="001847A0">
        <w:rPr>
          <w:rFonts w:ascii="Times New Roman" w:hAnsi="Times New Roman" w:cs="Times New Roman"/>
          <w:i/>
          <w:sz w:val="28"/>
          <w:szCs w:val="28"/>
        </w:rPr>
        <w:t xml:space="preserve"> </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Общая потребность в финансировании программы развития в разбивке по основным</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категориям затрат за 2025-2028 годы</w:t>
      </w:r>
    </w:p>
    <w:p w:rsidR="00271B2F" w:rsidRPr="00D51E39" w:rsidRDefault="00271B2F" w:rsidP="00271B2F">
      <w:pPr>
        <w:spacing w:after="0" w:line="240" w:lineRule="auto"/>
        <w:jc w:val="both"/>
        <w:rPr>
          <w:rFonts w:ascii="Times New Roman" w:hAnsi="Times New Roman" w:cs="Times New Roman"/>
          <w:sz w:val="28"/>
          <w:szCs w:val="28"/>
        </w:rPr>
      </w:pPr>
    </w:p>
    <w:tbl>
      <w:tblPr>
        <w:tblW w:w="55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081"/>
        <w:gridCol w:w="1351"/>
        <w:gridCol w:w="1354"/>
        <w:gridCol w:w="1351"/>
        <w:gridCol w:w="1354"/>
        <w:gridCol w:w="1360"/>
      </w:tblGrid>
      <w:tr w:rsidR="008C2BF9" w:rsidRPr="007D0957" w:rsidTr="007755BA">
        <w:trPr>
          <w:trHeight w:val="364"/>
          <w:tblHeader/>
        </w:trPr>
        <w:tc>
          <w:tcPr>
            <w:tcW w:w="184"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 п/п</w:t>
            </w:r>
          </w:p>
        </w:tc>
        <w:tc>
          <w:tcPr>
            <w:tcW w:w="2621"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Наименование</w:t>
            </w:r>
          </w:p>
        </w:tc>
        <w:tc>
          <w:tcPr>
            <w:tcW w:w="2196" w:type="pct"/>
            <w:gridSpan w:val="5"/>
            <w:vAlign w:val="center"/>
          </w:tcPr>
          <w:p w:rsidR="008C2BF9" w:rsidRPr="008C2BF9" w:rsidRDefault="00861196" w:rsidP="008C2BF9">
            <w:pPr>
              <w:spacing w:after="0"/>
              <w:jc w:val="center"/>
              <w:rPr>
                <w:rFonts w:ascii="ешь" w:hAnsi="ешь"/>
                <w:b/>
              </w:rPr>
            </w:pPr>
            <w:r>
              <w:rPr>
                <w:rFonts w:ascii="ешь" w:hAnsi="ешь"/>
                <w:b/>
              </w:rPr>
              <w:t>О</w:t>
            </w:r>
            <w:r w:rsidR="008C2BF9" w:rsidRPr="007D0957">
              <w:rPr>
                <w:rFonts w:ascii="ешь" w:hAnsi="ешь"/>
                <w:b/>
              </w:rPr>
              <w:t>бъем финансирования, млн. руб.</w:t>
            </w:r>
          </w:p>
        </w:tc>
      </w:tr>
      <w:tr w:rsidR="00861196" w:rsidRPr="007D0957" w:rsidTr="007755BA">
        <w:trPr>
          <w:tblHeader/>
        </w:trPr>
        <w:tc>
          <w:tcPr>
            <w:tcW w:w="184" w:type="pct"/>
            <w:vMerge/>
            <w:vAlign w:val="center"/>
          </w:tcPr>
          <w:p w:rsidR="00861196" w:rsidRPr="007D0957" w:rsidRDefault="00861196" w:rsidP="00861196">
            <w:pPr>
              <w:spacing w:after="0"/>
              <w:jc w:val="center"/>
              <w:rPr>
                <w:rFonts w:ascii="ешь" w:hAnsi="ешь"/>
                <w:b/>
              </w:rPr>
            </w:pPr>
          </w:p>
        </w:tc>
        <w:tc>
          <w:tcPr>
            <w:tcW w:w="2621" w:type="pct"/>
            <w:vMerge/>
            <w:vAlign w:val="center"/>
          </w:tcPr>
          <w:p w:rsidR="00861196" w:rsidRPr="007D0957" w:rsidRDefault="00861196" w:rsidP="00861196">
            <w:pPr>
              <w:spacing w:after="0"/>
              <w:jc w:val="center"/>
              <w:rPr>
                <w:rFonts w:ascii="ешь" w:hAnsi="ешь"/>
                <w:b/>
              </w:rPr>
            </w:pPr>
          </w:p>
        </w:tc>
        <w:tc>
          <w:tcPr>
            <w:tcW w:w="438" w:type="pct"/>
            <w:vAlign w:val="center"/>
          </w:tcPr>
          <w:p w:rsidR="00861196" w:rsidRPr="007D0957" w:rsidRDefault="00861196" w:rsidP="00861196">
            <w:pPr>
              <w:spacing w:after="0"/>
              <w:jc w:val="center"/>
              <w:rPr>
                <w:rFonts w:ascii="ешь" w:hAnsi="ешь"/>
                <w:b/>
              </w:rPr>
            </w:pPr>
            <w:r>
              <w:rPr>
                <w:rFonts w:ascii="ешь" w:hAnsi="ешь"/>
                <w:b/>
              </w:rPr>
              <w:t>2025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2026 г.</w:t>
            </w:r>
          </w:p>
        </w:tc>
        <w:tc>
          <w:tcPr>
            <w:tcW w:w="438" w:type="pct"/>
            <w:shd w:val="clear" w:color="auto" w:fill="auto"/>
            <w:vAlign w:val="center"/>
          </w:tcPr>
          <w:p w:rsidR="00861196" w:rsidRPr="007D0957" w:rsidRDefault="00861196" w:rsidP="00861196">
            <w:pPr>
              <w:spacing w:after="0"/>
              <w:jc w:val="center"/>
              <w:rPr>
                <w:rFonts w:ascii="ешь" w:hAnsi="ешь"/>
                <w:b/>
              </w:rPr>
            </w:pPr>
            <w:r>
              <w:rPr>
                <w:rFonts w:ascii="ешь" w:hAnsi="ешь"/>
                <w:b/>
              </w:rPr>
              <w:t>2027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2028 г.</w:t>
            </w:r>
          </w:p>
        </w:tc>
        <w:tc>
          <w:tcPr>
            <w:tcW w:w="441" w:type="pct"/>
            <w:vAlign w:val="center"/>
          </w:tcPr>
          <w:p w:rsidR="00861196" w:rsidRPr="007D0957" w:rsidRDefault="00861196" w:rsidP="00861196">
            <w:pPr>
              <w:spacing w:after="0"/>
              <w:jc w:val="center"/>
              <w:rPr>
                <w:rFonts w:ascii="ешь" w:hAnsi="ешь"/>
                <w:b/>
              </w:rPr>
            </w:pPr>
            <w:r>
              <w:rPr>
                <w:rFonts w:ascii="ешь" w:hAnsi="ешь"/>
                <w:b/>
              </w:rPr>
              <w:t>ВСЕГО</w:t>
            </w:r>
          </w:p>
        </w:tc>
      </w:tr>
      <w:tr w:rsidR="008C2BF9" w:rsidRPr="007D0957" w:rsidTr="007755BA">
        <w:trPr>
          <w:tblHeader/>
        </w:trPr>
        <w:tc>
          <w:tcPr>
            <w:tcW w:w="184" w:type="pct"/>
            <w:vAlign w:val="center"/>
          </w:tcPr>
          <w:p w:rsidR="008C2BF9" w:rsidRPr="008C2BF9" w:rsidRDefault="008C2BF9" w:rsidP="008C2BF9">
            <w:pPr>
              <w:spacing w:after="0"/>
              <w:jc w:val="center"/>
              <w:rPr>
                <w:rFonts w:ascii="ешь" w:hAnsi="ешь"/>
                <w:b/>
              </w:rPr>
            </w:pPr>
            <w:r w:rsidRPr="008C2BF9">
              <w:rPr>
                <w:rFonts w:ascii="ешь" w:hAnsi="ешь"/>
                <w:b/>
              </w:rPr>
              <w:t>1</w:t>
            </w:r>
          </w:p>
        </w:tc>
        <w:tc>
          <w:tcPr>
            <w:tcW w:w="2621" w:type="pct"/>
            <w:vAlign w:val="center"/>
          </w:tcPr>
          <w:p w:rsidR="008C2BF9" w:rsidRPr="008C2BF9" w:rsidRDefault="008C2BF9" w:rsidP="008C2BF9">
            <w:pPr>
              <w:spacing w:after="0"/>
              <w:jc w:val="center"/>
              <w:rPr>
                <w:rFonts w:ascii="ешь" w:hAnsi="ешь"/>
                <w:b/>
                <w:bCs/>
                <w:kern w:val="32"/>
              </w:rPr>
            </w:pPr>
            <w:r w:rsidRPr="008C2BF9">
              <w:rPr>
                <w:rFonts w:ascii="ешь" w:hAnsi="ешь"/>
                <w:b/>
                <w:bCs/>
                <w:kern w:val="32"/>
              </w:rPr>
              <w:t>2</w:t>
            </w:r>
          </w:p>
        </w:tc>
        <w:tc>
          <w:tcPr>
            <w:tcW w:w="438" w:type="pct"/>
            <w:vAlign w:val="center"/>
          </w:tcPr>
          <w:p w:rsidR="008C2BF9" w:rsidRPr="008C2BF9" w:rsidRDefault="008C2BF9" w:rsidP="008C2BF9">
            <w:pPr>
              <w:spacing w:after="0"/>
              <w:jc w:val="center"/>
              <w:rPr>
                <w:rFonts w:ascii="ешь" w:hAnsi="ешь"/>
                <w:b/>
              </w:rPr>
            </w:pPr>
            <w:r w:rsidRPr="008C2BF9">
              <w:rPr>
                <w:rFonts w:ascii="ешь" w:hAnsi="ешь"/>
                <w:b/>
              </w:rPr>
              <w:t>3</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4</w:t>
            </w:r>
          </w:p>
        </w:tc>
        <w:tc>
          <w:tcPr>
            <w:tcW w:w="438" w:type="pct"/>
            <w:shd w:val="clear" w:color="auto" w:fill="auto"/>
            <w:vAlign w:val="center"/>
          </w:tcPr>
          <w:p w:rsidR="008C2BF9" w:rsidRPr="008C2BF9" w:rsidRDefault="008C2BF9" w:rsidP="008C2BF9">
            <w:pPr>
              <w:spacing w:after="0"/>
              <w:jc w:val="center"/>
              <w:rPr>
                <w:rFonts w:ascii="ешь" w:hAnsi="ешь"/>
                <w:b/>
              </w:rPr>
            </w:pPr>
            <w:r w:rsidRPr="008C2BF9">
              <w:rPr>
                <w:rFonts w:ascii="ешь" w:hAnsi="ешь"/>
                <w:b/>
              </w:rPr>
              <w:t>5</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6</w:t>
            </w:r>
          </w:p>
        </w:tc>
        <w:tc>
          <w:tcPr>
            <w:tcW w:w="441" w:type="pct"/>
            <w:vAlign w:val="center"/>
          </w:tcPr>
          <w:p w:rsidR="008C2BF9" w:rsidRPr="008C2BF9" w:rsidRDefault="008C2BF9" w:rsidP="008C2BF9">
            <w:pPr>
              <w:spacing w:after="0"/>
              <w:jc w:val="center"/>
              <w:rPr>
                <w:rFonts w:ascii="ешь" w:hAnsi="ешь"/>
                <w:b/>
              </w:rPr>
            </w:pPr>
            <w:r w:rsidRPr="008C2BF9">
              <w:rPr>
                <w:rFonts w:ascii="ешь" w:hAnsi="ешь"/>
                <w:b/>
              </w:rPr>
              <w:t>7</w:t>
            </w: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1.</w:t>
            </w:r>
          </w:p>
        </w:tc>
        <w:tc>
          <w:tcPr>
            <w:tcW w:w="2621" w:type="pct"/>
            <w:vAlign w:val="center"/>
          </w:tcPr>
          <w:p w:rsidR="00861196" w:rsidRPr="00CF7B53" w:rsidRDefault="00861196" w:rsidP="008C2BF9">
            <w:pPr>
              <w:spacing w:after="0"/>
              <w:jc w:val="both"/>
              <w:rPr>
                <w:rFonts w:ascii="ешь" w:hAnsi="ешь"/>
                <w:bCs/>
                <w:kern w:val="32"/>
                <w:highlight w:val="yellow"/>
              </w:rPr>
            </w:pPr>
            <w:r w:rsidRPr="008C2BF9">
              <w:rPr>
                <w:rFonts w:ascii="ешь" w:hAnsi="ешь"/>
                <w:bCs/>
                <w:kern w:val="32"/>
              </w:rPr>
              <w:t>Расходы на закупку, доставку, монтаж и пусконаладочные работы научного и (или</w:t>
            </w:r>
            <w:r>
              <w:rPr>
                <w:rFonts w:ascii="ешь" w:hAnsi="ешь"/>
                <w:bCs/>
                <w:kern w:val="32"/>
              </w:rPr>
              <w:t>) технологического оборудования, в том числе</w:t>
            </w:r>
            <w:r w:rsidR="007755BA">
              <w:rPr>
                <w:rFonts w:ascii="ешь" w:hAnsi="ешь"/>
                <w:bCs/>
                <w:kern w:val="32"/>
              </w:rPr>
              <w:t>:</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2.</w:t>
            </w:r>
          </w:p>
        </w:tc>
        <w:tc>
          <w:tcPr>
            <w:tcW w:w="2621" w:type="pct"/>
            <w:vAlign w:val="center"/>
          </w:tcPr>
          <w:p w:rsidR="00861196" w:rsidRPr="00CF7B53" w:rsidRDefault="00861196" w:rsidP="00886EE4">
            <w:pPr>
              <w:spacing w:after="0"/>
              <w:jc w:val="both"/>
              <w:rPr>
                <w:rFonts w:ascii="ешь" w:hAnsi="ешь"/>
                <w:bCs/>
                <w:kern w:val="32"/>
                <w:highlight w:val="yellow"/>
              </w:rPr>
            </w:pPr>
            <w:r w:rsidRPr="008C2BF9">
              <w:rPr>
                <w:rFonts w:ascii="ешь" w:hAnsi="ешь"/>
                <w:bCs/>
                <w:kern w:val="32"/>
              </w:rPr>
              <w:t>Расх</w:t>
            </w:r>
            <w:r w:rsidR="00886EE4">
              <w:rPr>
                <w:rFonts w:ascii="ешь" w:hAnsi="ешь"/>
                <w:bCs/>
                <w:kern w:val="32"/>
              </w:rPr>
              <w:t>оды на оплату труда работников Ц</w:t>
            </w:r>
            <w:r w:rsidRPr="008C2BF9">
              <w:rPr>
                <w:rFonts w:ascii="ешь" w:hAnsi="ешь"/>
                <w:bCs/>
                <w:kern w:val="32"/>
              </w:rPr>
              <w:t>ентра, а также расходы на страховые взносы на обязательное социальное страхование, обязательное пенсионное страхование и обязательное медицинско</w:t>
            </w:r>
            <w:r w:rsidR="007755BA">
              <w:rPr>
                <w:rFonts w:ascii="ешь" w:hAnsi="ешь"/>
                <w:bCs/>
                <w:kern w:val="32"/>
              </w:rPr>
              <w:t xml:space="preserve">е </w:t>
            </w:r>
            <w:r w:rsidR="00886EE4">
              <w:rPr>
                <w:rFonts w:ascii="ешь" w:hAnsi="ешь"/>
                <w:bCs/>
                <w:kern w:val="32"/>
              </w:rPr>
              <w:t xml:space="preserve">страхование работников Центра, </w:t>
            </w:r>
            <w:r w:rsidR="007755BA">
              <w:rPr>
                <w:rFonts w:ascii="ешь" w:hAnsi="ешь"/>
                <w:bCs/>
                <w:kern w:val="32"/>
              </w:rPr>
              <w:t>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ешь" w:hAnsi="ешь"/>
              </w:rPr>
            </w:pPr>
            <w:r>
              <w:rPr>
                <w:rFonts w:ascii="ешь" w:hAnsi="ешь"/>
              </w:rPr>
              <w:t>3.</w:t>
            </w:r>
          </w:p>
        </w:tc>
        <w:tc>
          <w:tcPr>
            <w:tcW w:w="2621" w:type="pct"/>
            <w:vAlign w:val="center"/>
          </w:tcPr>
          <w:p w:rsidR="00861196" w:rsidRPr="00CF7B53" w:rsidRDefault="00861196" w:rsidP="00861196">
            <w:pPr>
              <w:spacing w:after="0"/>
              <w:jc w:val="both"/>
              <w:rPr>
                <w:rFonts w:ascii="ешь" w:hAnsi="ешь"/>
                <w:bCs/>
                <w:kern w:val="32"/>
                <w:highlight w:val="yellow"/>
              </w:rPr>
            </w:pPr>
            <w:r w:rsidRPr="008C2BF9">
              <w:rPr>
                <w:rFonts w:ascii="ешь" w:hAnsi="ешь"/>
                <w:bCs/>
                <w:kern w:val="32"/>
              </w:rPr>
              <w:t>Расходы на приобретение программного обеспечения и нематериальных активов, необходимых для ос</w:t>
            </w:r>
            <w:r w:rsidR="00886EE4">
              <w:rPr>
                <w:rFonts w:ascii="ешь" w:hAnsi="ешь"/>
                <w:bCs/>
                <w:kern w:val="32"/>
              </w:rPr>
              <w:t>уществления деятельности Ц</w:t>
            </w:r>
            <w:r w:rsidR="007755BA">
              <w:rPr>
                <w:rFonts w:ascii="ешь" w:hAnsi="ешь"/>
                <w:bCs/>
                <w:kern w:val="32"/>
              </w:rPr>
              <w:t>ентра, в том числе:</w:t>
            </w:r>
          </w:p>
        </w:tc>
        <w:tc>
          <w:tcPr>
            <w:tcW w:w="438" w:type="pct"/>
            <w:vAlign w:val="center"/>
          </w:tcPr>
          <w:p w:rsidR="00861196" w:rsidRPr="008C2BF9" w:rsidRDefault="00861196" w:rsidP="008C2BF9">
            <w:pPr>
              <w:spacing w:after="0"/>
              <w:jc w:val="center"/>
              <w:rPr>
                <w:rFonts w:ascii="Times New Roman" w:hAnsi="Times New Roman" w:cs="Times New Roman"/>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4.</w:t>
            </w:r>
          </w:p>
        </w:tc>
        <w:tc>
          <w:tcPr>
            <w:tcW w:w="2621" w:type="pct"/>
            <w:vAlign w:val="center"/>
          </w:tcPr>
          <w:p w:rsidR="00861196" w:rsidRPr="00CF7B53" w:rsidRDefault="00861196" w:rsidP="00886EE4">
            <w:pPr>
              <w:spacing w:after="0"/>
              <w:jc w:val="both"/>
              <w:rPr>
                <w:rFonts w:ascii="ешь" w:hAnsi="ешь"/>
                <w:bCs/>
                <w:kern w:val="32"/>
                <w:highlight w:val="yellow"/>
              </w:rPr>
            </w:pPr>
            <w:r w:rsidRPr="008C2BF9">
              <w:rPr>
                <w:rFonts w:ascii="ешь" w:hAnsi="ешь"/>
                <w:bCs/>
                <w:kern w:val="32"/>
              </w:rPr>
              <w:t xml:space="preserve">Расходы на содержание недвижимого имущества </w:t>
            </w:r>
            <w:r w:rsidR="00886EE4">
              <w:rPr>
                <w:rFonts w:ascii="ешь" w:hAnsi="ешь"/>
                <w:bCs/>
                <w:kern w:val="32"/>
              </w:rPr>
              <w:t>Ц</w:t>
            </w:r>
            <w:r w:rsidRPr="008C2BF9">
              <w:rPr>
                <w:rFonts w:ascii="ешь" w:hAnsi="ешь"/>
                <w:bCs/>
                <w:kern w:val="32"/>
              </w:rPr>
              <w:t xml:space="preserve">ентра, включая расходы на ремонт </w:t>
            </w:r>
            <w:r w:rsidR="007755BA">
              <w:rPr>
                <w:rFonts w:ascii="ешь" w:hAnsi="ешь"/>
                <w:bCs/>
                <w:kern w:val="32"/>
              </w:rPr>
              <w:t xml:space="preserve">и модернизацию помещений </w:t>
            </w:r>
            <w:r w:rsidR="00886EE4">
              <w:rPr>
                <w:rFonts w:ascii="ешь" w:hAnsi="ешь"/>
                <w:bCs/>
                <w:kern w:val="32"/>
              </w:rPr>
              <w:t>Ц</w:t>
            </w:r>
            <w:r w:rsidR="007755BA">
              <w:rPr>
                <w:rFonts w:ascii="ешь" w:hAnsi="ешь"/>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5.</w:t>
            </w:r>
          </w:p>
        </w:tc>
        <w:tc>
          <w:tcPr>
            <w:tcW w:w="2621" w:type="pct"/>
            <w:vAlign w:val="center"/>
          </w:tcPr>
          <w:p w:rsidR="00861196" w:rsidRPr="00CF7B53" w:rsidRDefault="00861196" w:rsidP="00861196">
            <w:pPr>
              <w:spacing w:after="0"/>
              <w:jc w:val="both"/>
              <w:rPr>
                <w:rFonts w:ascii="ешь" w:hAnsi="ешь"/>
                <w:bCs/>
                <w:kern w:val="32"/>
                <w:highlight w:val="yellow"/>
              </w:rPr>
            </w:pPr>
            <w:r w:rsidRPr="008C2BF9">
              <w:rPr>
                <w:rFonts w:ascii="ешь" w:hAnsi="ешь"/>
                <w:bCs/>
                <w:kern w:val="32"/>
              </w:rPr>
              <w:t>Расходы, связанные с профессиональной переподготовкой и повы</w:t>
            </w:r>
            <w:r w:rsidR="00886EE4">
              <w:rPr>
                <w:rFonts w:ascii="ешь" w:hAnsi="ешь"/>
                <w:bCs/>
                <w:kern w:val="32"/>
              </w:rPr>
              <w:t>шением квалификации работников Ц</w:t>
            </w:r>
            <w:r w:rsidRPr="008C2BF9">
              <w:rPr>
                <w:rFonts w:ascii="ешь" w:hAnsi="ешь"/>
                <w:bCs/>
                <w:kern w:val="32"/>
              </w:rPr>
              <w:t>ентра, а также транспортные и командиров</w:t>
            </w:r>
            <w:r w:rsidR="00886EE4">
              <w:rPr>
                <w:rFonts w:ascii="ешь" w:hAnsi="ешь"/>
                <w:bCs/>
                <w:kern w:val="32"/>
              </w:rPr>
              <w:t>очные расходы работников Ц</w:t>
            </w:r>
            <w:r w:rsidR="007755BA">
              <w:rPr>
                <w:rFonts w:ascii="ешь" w:hAnsi="ешь"/>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AD4131" w:rsidRDefault="00AD4131" w:rsidP="00861196">
            <w:pPr>
              <w:spacing w:after="0"/>
              <w:ind w:left="709"/>
              <w:jc w:val="both"/>
              <w:rPr>
                <w:bCs/>
                <w:kern w:val="32"/>
              </w:rPr>
            </w:pPr>
            <w:r>
              <w:rPr>
                <w:rFonts w:ascii="ешь" w:hAnsi="ешь"/>
                <w:bCs/>
                <w:kern w:val="32"/>
              </w:rPr>
              <w:t>за счет средств субсидии</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C2BF9" w:rsidRDefault="00861196" w:rsidP="00861196">
            <w:pPr>
              <w:spacing w:after="0"/>
              <w:ind w:left="709"/>
              <w:jc w:val="both"/>
              <w:rPr>
                <w:rFonts w:ascii="ешь" w:hAnsi="ешь"/>
                <w:bCs/>
                <w:kern w:val="32"/>
              </w:rPr>
            </w:pPr>
            <w:r>
              <w:rPr>
                <w:rFonts w:ascii="ешь" w:hAnsi="ешь"/>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7755BA" w:rsidRPr="007D0957" w:rsidTr="007755BA">
        <w:trPr>
          <w:trHeight w:val="293"/>
        </w:trPr>
        <w:tc>
          <w:tcPr>
            <w:tcW w:w="184" w:type="pct"/>
            <w:vMerge w:val="restart"/>
            <w:shd w:val="clear" w:color="auto" w:fill="auto"/>
            <w:vAlign w:val="center"/>
          </w:tcPr>
          <w:p w:rsidR="007755BA" w:rsidRPr="007755BA" w:rsidRDefault="007755BA" w:rsidP="007755BA">
            <w:pPr>
              <w:pStyle w:val="aa"/>
              <w:spacing w:after="0"/>
              <w:ind w:left="0"/>
              <w:jc w:val="center"/>
              <w:rPr>
                <w:rFonts w:ascii="Times New Roman" w:hAnsi="Times New Roman" w:cs="Times New Roman"/>
              </w:rPr>
            </w:pPr>
            <w:r>
              <w:rPr>
                <w:rFonts w:ascii="Times New Roman" w:hAnsi="Times New Roman" w:cs="Times New Roman"/>
              </w:rPr>
              <w:t>6.</w:t>
            </w:r>
          </w:p>
        </w:tc>
        <w:tc>
          <w:tcPr>
            <w:tcW w:w="2621" w:type="pct"/>
            <w:shd w:val="clear" w:color="auto" w:fill="auto"/>
            <w:vAlign w:val="center"/>
          </w:tcPr>
          <w:p w:rsidR="007755BA" w:rsidRPr="007D0957" w:rsidRDefault="007755BA" w:rsidP="007755BA">
            <w:pPr>
              <w:spacing w:after="0"/>
              <w:rPr>
                <w:rFonts w:ascii="ешь" w:hAnsi="ешь"/>
                <w:b/>
              </w:rPr>
            </w:pPr>
            <w:r>
              <w:rPr>
                <w:rFonts w:ascii="ешь" w:hAnsi="ешь"/>
                <w:b/>
              </w:rPr>
              <w:t xml:space="preserve">Всего, </w:t>
            </w:r>
            <w:r w:rsidRPr="007755BA">
              <w:rPr>
                <w:rFonts w:ascii="ешь" w:hAnsi="ешь"/>
                <w:b/>
              </w:rPr>
              <w:t>в том числе:</w:t>
            </w: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shd w:val="clear" w:color="auto" w:fill="auto"/>
            <w:vAlign w:val="center"/>
          </w:tcPr>
          <w:p w:rsidR="007755BA" w:rsidRPr="007D0957" w:rsidRDefault="007755BA" w:rsidP="008C2BF9">
            <w:pPr>
              <w:spacing w:after="0"/>
              <w:jc w:val="center"/>
              <w:rPr>
                <w:rFonts w:ascii="ешь" w:hAnsi="ешь"/>
              </w:rPr>
            </w:pP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vAlign w:val="center"/>
          </w:tcPr>
          <w:p w:rsidR="007755BA" w:rsidRPr="007D0957" w:rsidRDefault="007755BA" w:rsidP="008C2BF9">
            <w:pPr>
              <w:spacing w:after="0"/>
              <w:jc w:val="center"/>
              <w:rPr>
                <w:rFonts w:ascii="ешь" w:hAnsi="ешь"/>
              </w:rPr>
            </w:pPr>
          </w:p>
        </w:tc>
        <w:tc>
          <w:tcPr>
            <w:tcW w:w="441" w:type="pct"/>
            <w:vAlign w:val="center"/>
          </w:tcPr>
          <w:p w:rsidR="007755BA" w:rsidRPr="007D0957" w:rsidRDefault="007755BA" w:rsidP="008C2BF9">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AD4131" w:rsidRDefault="00AD4131" w:rsidP="007755BA">
            <w:pPr>
              <w:spacing w:after="0"/>
              <w:ind w:left="709"/>
              <w:jc w:val="both"/>
              <w:rPr>
                <w:b/>
                <w:bCs/>
                <w:kern w:val="32"/>
              </w:rPr>
            </w:pPr>
            <w:r>
              <w:rPr>
                <w:rFonts w:ascii="ешь" w:hAnsi="ешь"/>
                <w:b/>
                <w:bCs/>
                <w:kern w:val="32"/>
              </w:rPr>
              <w:t>за счет средств субсидии</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7755BA" w:rsidRDefault="007755BA" w:rsidP="007755BA">
            <w:pPr>
              <w:spacing w:after="0"/>
              <w:ind w:left="709"/>
              <w:jc w:val="both"/>
              <w:rPr>
                <w:rFonts w:ascii="ешь" w:hAnsi="ешь"/>
                <w:b/>
                <w:bCs/>
                <w:kern w:val="32"/>
              </w:rPr>
            </w:pPr>
            <w:r w:rsidRPr="007755BA">
              <w:rPr>
                <w:rFonts w:ascii="ешь" w:hAnsi="ешь"/>
                <w:b/>
                <w:bCs/>
                <w:kern w:val="32"/>
              </w:rPr>
              <w:t>за счет внебюджетных источников</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bl>
    <w:p w:rsidR="007E5908" w:rsidRDefault="007E5908" w:rsidP="00886EE4">
      <w:pPr>
        <w:jc w:val="right"/>
        <w:rPr>
          <w:rFonts w:ascii="Times New Roman" w:hAnsi="Times New Roman" w:cs="Times New Roman"/>
          <w:i/>
          <w:sz w:val="28"/>
          <w:szCs w:val="28"/>
        </w:rPr>
      </w:pPr>
    </w:p>
    <w:p w:rsidR="001C5C20" w:rsidRPr="001C5C20" w:rsidRDefault="00712E09" w:rsidP="002066AF">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5</w:t>
      </w:r>
      <w:r w:rsidR="001C5C20" w:rsidRPr="001C5C20">
        <w:rPr>
          <w:rFonts w:ascii="Times New Roman" w:hAnsi="Times New Roman" w:cs="Times New Roman"/>
          <w:i/>
          <w:sz w:val="28"/>
          <w:szCs w:val="28"/>
        </w:rPr>
        <w:t xml:space="preserve"> </w:t>
      </w:r>
    </w:p>
    <w:p w:rsidR="001C5C20" w:rsidRPr="002A3D32" w:rsidRDefault="001C5C20" w:rsidP="000E67A4">
      <w:pPr>
        <w:jc w:val="center"/>
        <w:rPr>
          <w:rFonts w:ascii="Times New Roman" w:hAnsi="Times New Roman" w:cs="Times New Roman"/>
          <w:b/>
          <w:sz w:val="28"/>
          <w:szCs w:val="28"/>
        </w:rPr>
      </w:pPr>
      <w:r w:rsidRPr="002A3D32">
        <w:rPr>
          <w:rFonts w:ascii="Times New Roman" w:hAnsi="Times New Roman" w:cs="Times New Roman"/>
          <w:b/>
          <w:sz w:val="28"/>
          <w:szCs w:val="28"/>
        </w:rPr>
        <w:t xml:space="preserve">Информация о </w:t>
      </w:r>
      <w:r w:rsidR="00271B2F" w:rsidRPr="002A3D32">
        <w:rPr>
          <w:rFonts w:ascii="Times New Roman" w:hAnsi="Times New Roman" w:cs="Times New Roman"/>
          <w:b/>
          <w:sz w:val="28"/>
          <w:szCs w:val="28"/>
        </w:rPr>
        <w:t>планируемых к закупке научных приборах</w:t>
      </w:r>
    </w:p>
    <w:tbl>
      <w:tblPr>
        <w:tblW w:w="548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1419"/>
        <w:gridCol w:w="989"/>
        <w:gridCol w:w="1238"/>
        <w:gridCol w:w="1370"/>
        <w:gridCol w:w="2356"/>
        <w:gridCol w:w="1133"/>
        <w:gridCol w:w="1560"/>
        <w:gridCol w:w="1416"/>
        <w:gridCol w:w="1892"/>
      </w:tblGrid>
      <w:tr w:rsidR="00B27D6F" w:rsidRPr="00B27D6F" w:rsidTr="00B27D6F">
        <w:trPr>
          <w:trHeight w:val="555"/>
        </w:trPr>
        <w:tc>
          <w:tcPr>
            <w:tcW w:w="185"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 п/п</w:t>
            </w:r>
          </w:p>
        </w:tc>
        <w:tc>
          <w:tcPr>
            <w:tcW w:w="461"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Наименование научного прибора</w:t>
            </w:r>
          </w:p>
        </w:tc>
        <w:tc>
          <w:tcPr>
            <w:tcW w:w="46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Производитель научного прибора</w:t>
            </w:r>
          </w:p>
        </w:tc>
        <w:tc>
          <w:tcPr>
            <w:tcW w:w="32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Модель научного прибора</w:t>
            </w:r>
          </w:p>
        </w:tc>
        <w:tc>
          <w:tcPr>
            <w:tcW w:w="403"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Страна производства научного прибора</w:t>
            </w:r>
          </w:p>
        </w:tc>
        <w:tc>
          <w:tcPr>
            <w:tcW w:w="446"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Код научного оборудования</w:t>
            </w:r>
            <w:r w:rsidRPr="00B27D6F">
              <w:rPr>
                <w:rStyle w:val="af8"/>
                <w:rFonts w:ascii="Times New Roman" w:hAnsi="Times New Roman"/>
                <w:b/>
                <w:sz w:val="16"/>
              </w:rPr>
              <w:footnoteReference w:id="3"/>
            </w:r>
          </w:p>
        </w:tc>
        <w:tc>
          <w:tcPr>
            <w:tcW w:w="767"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Назначение научного прибора</w:t>
            </w:r>
          </w:p>
        </w:tc>
        <w:tc>
          <w:tcPr>
            <w:tcW w:w="369"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Требуемое количество единиц</w:t>
            </w:r>
          </w:p>
        </w:tc>
        <w:tc>
          <w:tcPr>
            <w:tcW w:w="508"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Стоимость приобретения одной единицы</w:t>
            </w:r>
          </w:p>
        </w:tc>
        <w:tc>
          <w:tcPr>
            <w:tcW w:w="1077" w:type="pct"/>
            <w:gridSpan w:val="2"/>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Итоговая стоимость, в том числе</w:t>
            </w:r>
          </w:p>
        </w:tc>
      </w:tr>
      <w:tr w:rsidR="00B27D6F" w:rsidRPr="00B27D6F" w:rsidTr="00B27D6F">
        <w:trPr>
          <w:trHeight w:val="381"/>
        </w:trPr>
        <w:tc>
          <w:tcPr>
            <w:tcW w:w="185"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1"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2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03"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46"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767"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69"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508" w:type="pct"/>
            <w:vMerge/>
            <w:vAlign w:val="center"/>
          </w:tcPr>
          <w:p w:rsidR="00B27D6F" w:rsidRDefault="00B27D6F" w:rsidP="00B27D6F">
            <w:pPr>
              <w:spacing w:before="60" w:after="60" w:line="240" w:lineRule="auto"/>
              <w:jc w:val="center"/>
              <w:rPr>
                <w:rFonts w:ascii="Times New Roman" w:hAnsi="Times New Roman" w:cs="Times New Roman"/>
                <w:b/>
                <w:sz w:val="16"/>
              </w:rPr>
            </w:pP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Всего</w:t>
            </w:r>
          </w:p>
        </w:tc>
        <w:tc>
          <w:tcPr>
            <w:tcW w:w="616" w:type="pct"/>
            <w:vAlign w:val="center"/>
          </w:tcPr>
          <w:p w:rsidR="00B27D6F" w:rsidRPr="00B27D6F" w:rsidRDefault="00AD4131"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За счет средств субсидии</w:t>
            </w:r>
          </w:p>
        </w:tc>
      </w:tr>
      <w:tr w:rsidR="00B27D6F" w:rsidRPr="00B27D6F" w:rsidTr="00B27D6F">
        <w:tc>
          <w:tcPr>
            <w:tcW w:w="185"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1</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2</w:t>
            </w:r>
          </w:p>
        </w:tc>
        <w:tc>
          <w:tcPr>
            <w:tcW w:w="46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3</w:t>
            </w:r>
          </w:p>
        </w:tc>
        <w:tc>
          <w:tcPr>
            <w:tcW w:w="32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4</w:t>
            </w:r>
          </w:p>
        </w:tc>
        <w:tc>
          <w:tcPr>
            <w:tcW w:w="403"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5</w:t>
            </w:r>
          </w:p>
        </w:tc>
        <w:tc>
          <w:tcPr>
            <w:tcW w:w="44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6</w:t>
            </w:r>
          </w:p>
        </w:tc>
        <w:tc>
          <w:tcPr>
            <w:tcW w:w="767"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7</w:t>
            </w:r>
          </w:p>
        </w:tc>
        <w:tc>
          <w:tcPr>
            <w:tcW w:w="369"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8</w:t>
            </w:r>
          </w:p>
        </w:tc>
        <w:tc>
          <w:tcPr>
            <w:tcW w:w="508"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9</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10</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11</w:t>
            </w: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spacing w:before="60" w:after="60" w:line="240" w:lineRule="auto"/>
              <w:jc w:val="both"/>
              <w:rPr>
                <w:rFonts w:ascii="Times New Roman" w:hAnsi="Times New Roman" w:cs="Times New Roman"/>
                <w:sz w:val="16"/>
              </w:rPr>
            </w:pPr>
            <w:r w:rsidRPr="00B27D6F">
              <w:rPr>
                <w:rFonts w:ascii="Times New Roman" w:hAnsi="Times New Roman" w:cs="Times New Roman"/>
                <w:sz w:val="16"/>
              </w:rPr>
              <w:t>…</w:t>
            </w: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bl>
    <w:p w:rsidR="001C5C20" w:rsidRPr="00D51E39" w:rsidRDefault="001C5C20" w:rsidP="001C5C20">
      <w:pPr>
        <w:jc w:val="both"/>
        <w:rPr>
          <w:rFonts w:ascii="Times New Roman" w:hAnsi="Times New Roman" w:cs="Times New Roman"/>
          <w:sz w:val="28"/>
          <w:szCs w:val="28"/>
        </w:rPr>
      </w:pPr>
    </w:p>
    <w:p w:rsidR="00CF7B53" w:rsidRDefault="001C5C20" w:rsidP="002A3D32">
      <w:pPr>
        <w:spacing w:after="200"/>
        <w:rPr>
          <w:rFonts w:ascii="Times New Roman" w:hAnsi="Times New Roman" w:cs="Times New Roman"/>
          <w:sz w:val="28"/>
          <w:szCs w:val="28"/>
        </w:rPr>
      </w:pPr>
      <w:r w:rsidRPr="00D51E39">
        <w:rPr>
          <w:rFonts w:ascii="Times New Roman" w:hAnsi="Times New Roman" w:cs="Times New Roman"/>
          <w:sz w:val="28"/>
          <w:szCs w:val="28"/>
        </w:rPr>
        <w:br w:type="page"/>
      </w:r>
    </w:p>
    <w:p w:rsidR="002A3D32" w:rsidRDefault="008D0391" w:rsidP="002066AF">
      <w:pPr>
        <w:jc w:val="right"/>
        <w:rPr>
          <w:rFonts w:ascii="Times New Roman" w:hAnsi="Times New Roman" w:cs="Times New Roman"/>
          <w:sz w:val="28"/>
          <w:szCs w:val="28"/>
        </w:rPr>
      </w:pPr>
      <w:r>
        <w:rPr>
          <w:rFonts w:ascii="Times New Roman" w:hAnsi="Times New Roman" w:cs="Times New Roman"/>
          <w:i/>
          <w:sz w:val="28"/>
          <w:szCs w:val="28"/>
        </w:rPr>
        <w:lastRenderedPageBreak/>
        <w:t>Форма 6</w:t>
      </w:r>
      <w:r w:rsidR="002A3D32" w:rsidRPr="002A3D32">
        <w:rPr>
          <w:rFonts w:ascii="Times New Roman" w:hAnsi="Times New Roman" w:cs="Times New Roman"/>
          <w:sz w:val="28"/>
          <w:szCs w:val="28"/>
        </w:rPr>
        <w:t xml:space="preserve"> </w:t>
      </w:r>
    </w:p>
    <w:p w:rsidR="002A3D32" w:rsidRPr="002A3D32" w:rsidRDefault="007A5EF1" w:rsidP="002A3D32">
      <w:pPr>
        <w:ind w:left="142"/>
        <w:jc w:val="center"/>
        <w:rPr>
          <w:rFonts w:ascii="Times New Roman" w:hAnsi="Times New Roman" w:cs="Times New Roman"/>
          <w:b/>
          <w:sz w:val="28"/>
          <w:szCs w:val="28"/>
        </w:rPr>
      </w:pPr>
      <w:r>
        <w:rPr>
          <w:rFonts w:ascii="Times New Roman" w:hAnsi="Times New Roman" w:cs="Times New Roman"/>
          <w:b/>
          <w:sz w:val="28"/>
          <w:szCs w:val="28"/>
        </w:rPr>
        <w:t>Состав мероприятий Ц</w:t>
      </w:r>
      <w:r w:rsidR="002A3D32" w:rsidRPr="002A3D32">
        <w:rPr>
          <w:rFonts w:ascii="Times New Roman" w:hAnsi="Times New Roman" w:cs="Times New Roman"/>
          <w:b/>
          <w:sz w:val="28"/>
          <w:szCs w:val="28"/>
        </w:rPr>
        <w:t xml:space="preserve">ентра </w:t>
      </w:r>
    </w:p>
    <w:p w:rsidR="00B27D6F" w:rsidRPr="002A3D32" w:rsidRDefault="00B27D6F" w:rsidP="00E84B3B">
      <w:pPr>
        <w:pStyle w:val="aa"/>
        <w:numPr>
          <w:ilvl w:val="0"/>
          <w:numId w:val="14"/>
        </w:numPr>
        <w:ind w:left="142" w:right="4931" w:firstLine="0"/>
        <w:rPr>
          <w:rFonts w:ascii="Times New Roman" w:hAnsi="Times New Roman" w:cs="Times New Roman"/>
          <w:sz w:val="28"/>
          <w:szCs w:val="28"/>
        </w:rPr>
      </w:pPr>
      <w:r w:rsidRPr="002A3D32">
        <w:rPr>
          <w:rFonts w:ascii="Times New Roman" w:hAnsi="Times New Roman" w:cs="Times New Roman"/>
          <w:sz w:val="28"/>
          <w:szCs w:val="28"/>
        </w:rPr>
        <w:t xml:space="preserve">Перечень </w:t>
      </w:r>
      <w:r w:rsidR="00E84B3B">
        <w:rPr>
          <w:rFonts w:ascii="Times New Roman" w:hAnsi="Times New Roman" w:cs="Times New Roman"/>
          <w:sz w:val="28"/>
          <w:szCs w:val="28"/>
        </w:rPr>
        <w:t>индустриальных партнеров</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70"/>
        <w:gridCol w:w="3173"/>
        <w:gridCol w:w="3425"/>
        <w:gridCol w:w="3420"/>
      </w:tblGrid>
      <w:tr w:rsidR="00451A9D" w:rsidRPr="005D6751" w:rsidTr="00810EE3">
        <w:trPr>
          <w:trHeight w:val="450"/>
        </w:trPr>
        <w:tc>
          <w:tcPr>
            <w:tcW w:w="20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180"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xml:space="preserve">Наименование </w:t>
            </w:r>
            <w:r>
              <w:rPr>
                <w:rFonts w:ascii="Times New Roman" w:hAnsi="Times New Roman" w:cs="Times New Roman"/>
                <w:b/>
                <w:sz w:val="20"/>
                <w:szCs w:val="24"/>
              </w:rPr>
              <w:t>индустриального партнера</w:t>
            </w:r>
          </w:p>
        </w:tc>
        <w:tc>
          <w:tcPr>
            <w:tcW w:w="114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Основание для сотрудничества с индустриальным партнером </w:t>
            </w:r>
          </w:p>
        </w:tc>
        <w:tc>
          <w:tcPr>
            <w:tcW w:w="1236"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Важнейшие наукоемкие технологии, разработка которых будет осуществлена в рамках сотрудничества с индустриальным партнером</w:t>
            </w:r>
          </w:p>
        </w:tc>
        <w:tc>
          <w:tcPr>
            <w:tcW w:w="1235" w:type="pct"/>
            <w:vAlign w:val="center"/>
          </w:tcPr>
          <w:p w:rsidR="00451A9D" w:rsidRPr="005D6751" w:rsidRDefault="00451A9D" w:rsidP="00451A9D">
            <w:pPr>
              <w:pStyle w:val="Default"/>
              <w:jc w:val="center"/>
              <w:rPr>
                <w:b/>
                <w:sz w:val="20"/>
              </w:rPr>
            </w:pPr>
            <w:r>
              <w:rPr>
                <w:b/>
                <w:sz w:val="20"/>
              </w:rPr>
              <w:t>Объем предлагаемого софинансирования программы развития индустриальным партнером</w:t>
            </w:r>
          </w:p>
        </w:tc>
      </w:tr>
      <w:tr w:rsidR="00451A9D" w:rsidRPr="005D6751" w:rsidTr="00810EE3">
        <w:tc>
          <w:tcPr>
            <w:tcW w:w="20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180"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14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36" w:type="pct"/>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4</w:t>
            </w:r>
          </w:p>
        </w:tc>
        <w:tc>
          <w:tcPr>
            <w:tcW w:w="1235" w:type="pct"/>
            <w:vAlign w:val="center"/>
          </w:tcPr>
          <w:p w:rsidR="00451A9D" w:rsidRPr="005D6751" w:rsidRDefault="00451A9D" w:rsidP="00451A9D">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5</w:t>
            </w: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pStyle w:val="aa"/>
              <w:numPr>
                <w:ilvl w:val="0"/>
                <w:numId w:val="12"/>
              </w:numPr>
              <w:spacing w:before="60" w:after="60" w:line="240" w:lineRule="auto"/>
              <w:jc w:val="both"/>
              <w:rPr>
                <w:rFonts w:ascii="Times New Roman" w:hAnsi="Times New Roman" w:cs="Times New Roman"/>
                <w:sz w:val="20"/>
                <w:szCs w:val="24"/>
              </w:rPr>
            </w:pP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180"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14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6" w:type="pct"/>
          </w:tcPr>
          <w:p w:rsidR="00451A9D" w:rsidRPr="005D6751" w:rsidRDefault="00451A9D" w:rsidP="00451A9D">
            <w:pPr>
              <w:spacing w:before="60" w:after="60" w:line="240" w:lineRule="auto"/>
              <w:jc w:val="both"/>
              <w:rPr>
                <w:rFonts w:ascii="Times New Roman" w:hAnsi="Times New Roman" w:cs="Times New Roman"/>
                <w:sz w:val="20"/>
                <w:szCs w:val="24"/>
              </w:rPr>
            </w:pPr>
          </w:p>
        </w:tc>
        <w:tc>
          <w:tcPr>
            <w:tcW w:w="1235" w:type="pct"/>
            <w:vAlign w:val="center"/>
          </w:tcPr>
          <w:p w:rsidR="00451A9D" w:rsidRPr="005D6751" w:rsidRDefault="00451A9D" w:rsidP="00451A9D">
            <w:pPr>
              <w:spacing w:before="60" w:after="60" w:line="240" w:lineRule="auto"/>
              <w:jc w:val="both"/>
              <w:rPr>
                <w:rFonts w:ascii="Times New Roman" w:hAnsi="Times New Roman" w:cs="Times New Roman"/>
                <w:sz w:val="20"/>
                <w:szCs w:val="24"/>
              </w:rPr>
            </w:pPr>
          </w:p>
        </w:tc>
      </w:tr>
    </w:tbl>
    <w:p w:rsidR="00B27D6F" w:rsidRPr="005D6751" w:rsidRDefault="00B27D6F" w:rsidP="00B27D6F">
      <w:pPr>
        <w:jc w:val="both"/>
        <w:rPr>
          <w:rFonts w:ascii="Times New Roman" w:hAnsi="Times New Roman" w:cs="Times New Roman"/>
          <w:sz w:val="16"/>
          <w:szCs w:val="28"/>
        </w:rPr>
      </w:pPr>
    </w:p>
    <w:p w:rsidR="008D0391" w:rsidRPr="002A3D32" w:rsidRDefault="005B1C78" w:rsidP="002A3D32">
      <w:pPr>
        <w:pStyle w:val="aa"/>
        <w:numPr>
          <w:ilvl w:val="0"/>
          <w:numId w:val="14"/>
        </w:numPr>
        <w:ind w:left="142" w:right="820" w:firstLine="0"/>
        <w:jc w:val="both"/>
        <w:rPr>
          <w:rFonts w:ascii="Times New Roman" w:hAnsi="Times New Roman" w:cs="Times New Roman"/>
          <w:sz w:val="28"/>
          <w:szCs w:val="28"/>
        </w:rPr>
      </w:pPr>
      <w:r>
        <w:rPr>
          <w:rFonts w:ascii="Times New Roman" w:hAnsi="Times New Roman" w:cs="Times New Roman"/>
          <w:sz w:val="28"/>
          <w:szCs w:val="28"/>
        </w:rPr>
        <w:t>Перечень проектов, выполняемых по заказу индустриального партнера</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79"/>
        <w:gridCol w:w="2189"/>
        <w:gridCol w:w="2189"/>
        <w:gridCol w:w="2358"/>
        <w:gridCol w:w="2283"/>
        <w:gridCol w:w="2189"/>
      </w:tblGrid>
      <w:tr w:rsidR="00451A9D" w:rsidRPr="005D6751" w:rsidTr="00810EE3">
        <w:trPr>
          <w:trHeight w:val="70"/>
        </w:trPr>
        <w:tc>
          <w:tcPr>
            <w:tcW w:w="205"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750" w:type="pct"/>
            <w:vAlign w:val="center"/>
          </w:tcPr>
          <w:p w:rsidR="00451A9D" w:rsidRPr="005D6751" w:rsidRDefault="00451A9D" w:rsidP="000A372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xml:space="preserve">Наименование </w:t>
            </w:r>
            <w:r>
              <w:rPr>
                <w:rFonts w:ascii="Times New Roman" w:hAnsi="Times New Roman" w:cs="Times New Roman"/>
                <w:b/>
                <w:sz w:val="20"/>
                <w:szCs w:val="24"/>
              </w:rPr>
              <w:t>проекта</w:t>
            </w:r>
          </w:p>
        </w:tc>
        <w:tc>
          <w:tcPr>
            <w:tcW w:w="790" w:type="pct"/>
            <w:vAlign w:val="center"/>
          </w:tcPr>
          <w:p w:rsidR="00451A9D" w:rsidRDefault="00451A9D" w:rsidP="000A3722">
            <w:pPr>
              <w:spacing w:before="60" w:after="60" w:line="240" w:lineRule="auto"/>
              <w:jc w:val="center"/>
              <w:rPr>
                <w:rFonts w:ascii="Times New Roman" w:hAnsi="Times New Roman" w:cs="Times New Roman"/>
                <w:b/>
                <w:sz w:val="20"/>
                <w:szCs w:val="24"/>
              </w:rPr>
            </w:pPr>
            <w:r w:rsidRPr="00451A9D">
              <w:rPr>
                <w:rFonts w:ascii="Times New Roman" w:hAnsi="Times New Roman" w:cs="Times New Roman"/>
                <w:b/>
                <w:sz w:val="20"/>
                <w:szCs w:val="24"/>
              </w:rPr>
              <w:t xml:space="preserve">Важнейшие наукоемкие технологии, </w:t>
            </w:r>
            <w:r>
              <w:rPr>
                <w:rFonts w:ascii="Times New Roman" w:hAnsi="Times New Roman" w:cs="Times New Roman"/>
                <w:b/>
                <w:sz w:val="20"/>
                <w:szCs w:val="24"/>
              </w:rPr>
              <w:t>на реализацию которых направлена проект</w:t>
            </w:r>
          </w:p>
        </w:tc>
        <w:tc>
          <w:tcPr>
            <w:tcW w:w="790" w:type="pct"/>
            <w:vAlign w:val="center"/>
          </w:tcPr>
          <w:p w:rsidR="00451A9D" w:rsidRPr="005D6751" w:rsidRDefault="00451A9D" w:rsidP="000A3722">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Характеристика проекта (описание)</w:t>
            </w:r>
          </w:p>
        </w:tc>
        <w:tc>
          <w:tcPr>
            <w:tcW w:w="851" w:type="pct"/>
            <w:vAlign w:val="center"/>
          </w:tcPr>
          <w:p w:rsidR="00451A9D" w:rsidRPr="005D6751" w:rsidRDefault="00451A9D" w:rsidP="000A3722">
            <w:pPr>
              <w:pStyle w:val="Default"/>
              <w:jc w:val="center"/>
              <w:rPr>
                <w:b/>
                <w:sz w:val="20"/>
              </w:rPr>
            </w:pPr>
            <w:r>
              <w:rPr>
                <w:b/>
                <w:sz w:val="20"/>
              </w:rPr>
              <w:t>Срок выполнения проекта</w:t>
            </w:r>
          </w:p>
        </w:tc>
        <w:tc>
          <w:tcPr>
            <w:tcW w:w="824" w:type="pct"/>
            <w:vAlign w:val="center"/>
          </w:tcPr>
          <w:p w:rsidR="00451A9D" w:rsidRPr="005D6751" w:rsidRDefault="00451A9D" w:rsidP="000A3722">
            <w:pPr>
              <w:pStyle w:val="Default"/>
              <w:jc w:val="center"/>
              <w:rPr>
                <w:b/>
                <w:sz w:val="20"/>
              </w:rPr>
            </w:pPr>
            <w:r>
              <w:rPr>
                <w:b/>
                <w:sz w:val="20"/>
              </w:rPr>
              <w:t>Стоимость</w:t>
            </w:r>
            <w:r w:rsidR="000A3722">
              <w:rPr>
                <w:b/>
                <w:sz w:val="20"/>
              </w:rPr>
              <w:t xml:space="preserve"> выполнения </w:t>
            </w:r>
            <w:r>
              <w:rPr>
                <w:b/>
                <w:sz w:val="20"/>
              </w:rPr>
              <w:t>проекта</w:t>
            </w:r>
          </w:p>
        </w:tc>
        <w:tc>
          <w:tcPr>
            <w:tcW w:w="791" w:type="pct"/>
            <w:vAlign w:val="center"/>
          </w:tcPr>
          <w:p w:rsidR="00451A9D" w:rsidRDefault="00451A9D" w:rsidP="000A3722">
            <w:pPr>
              <w:pStyle w:val="Default"/>
              <w:jc w:val="center"/>
              <w:rPr>
                <w:b/>
                <w:sz w:val="20"/>
              </w:rPr>
            </w:pPr>
            <w:r>
              <w:rPr>
                <w:b/>
                <w:sz w:val="20"/>
              </w:rPr>
              <w:t>Ожидаемый результат выполнения проекта</w:t>
            </w:r>
          </w:p>
        </w:tc>
      </w:tr>
      <w:tr w:rsidR="00451A9D" w:rsidRPr="005D6751" w:rsidTr="00810EE3">
        <w:tc>
          <w:tcPr>
            <w:tcW w:w="205"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75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79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3</w:t>
            </w:r>
          </w:p>
        </w:tc>
        <w:tc>
          <w:tcPr>
            <w:tcW w:w="790"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4</w:t>
            </w:r>
          </w:p>
        </w:tc>
        <w:tc>
          <w:tcPr>
            <w:tcW w:w="851"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5</w:t>
            </w:r>
          </w:p>
        </w:tc>
        <w:tc>
          <w:tcPr>
            <w:tcW w:w="824" w:type="pct"/>
            <w:vAlign w:val="center"/>
          </w:tcPr>
          <w:p w:rsidR="00451A9D" w:rsidRPr="005D6751"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6</w:t>
            </w:r>
          </w:p>
        </w:tc>
        <w:tc>
          <w:tcPr>
            <w:tcW w:w="791" w:type="pct"/>
            <w:vAlign w:val="center"/>
          </w:tcPr>
          <w:p w:rsidR="00451A9D" w:rsidRDefault="00451A9D" w:rsidP="005B1C78">
            <w:pPr>
              <w:spacing w:before="60" w:after="60" w:line="240" w:lineRule="auto"/>
              <w:jc w:val="center"/>
              <w:rPr>
                <w:rFonts w:ascii="Times New Roman" w:hAnsi="Times New Roman" w:cs="Times New Roman"/>
                <w:b/>
                <w:sz w:val="20"/>
                <w:szCs w:val="24"/>
              </w:rPr>
            </w:pPr>
            <w:r>
              <w:rPr>
                <w:rFonts w:ascii="Times New Roman" w:hAnsi="Times New Roman" w:cs="Times New Roman"/>
                <w:b/>
                <w:sz w:val="20"/>
                <w:szCs w:val="24"/>
              </w:rPr>
              <w:t>7</w:t>
            </w: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pStyle w:val="aa"/>
              <w:numPr>
                <w:ilvl w:val="0"/>
                <w:numId w:val="13"/>
              </w:numPr>
              <w:spacing w:before="60" w:after="60" w:line="240" w:lineRule="auto"/>
              <w:jc w:val="both"/>
              <w:rPr>
                <w:rFonts w:ascii="Times New Roman" w:hAnsi="Times New Roman" w:cs="Times New Roman"/>
                <w:sz w:val="20"/>
                <w:szCs w:val="24"/>
              </w:rPr>
            </w:pP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r w:rsidR="00451A9D" w:rsidRPr="005D6751" w:rsidTr="00810EE3">
        <w:tc>
          <w:tcPr>
            <w:tcW w:w="205"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75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0"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5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824"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c>
          <w:tcPr>
            <w:tcW w:w="791" w:type="pct"/>
            <w:vAlign w:val="center"/>
          </w:tcPr>
          <w:p w:rsidR="00451A9D" w:rsidRPr="005D6751" w:rsidRDefault="00451A9D" w:rsidP="005B1C78">
            <w:pPr>
              <w:spacing w:before="60" w:after="60" w:line="240" w:lineRule="auto"/>
              <w:jc w:val="both"/>
              <w:rPr>
                <w:rFonts w:ascii="Times New Roman" w:hAnsi="Times New Roman" w:cs="Times New Roman"/>
                <w:sz w:val="20"/>
                <w:szCs w:val="24"/>
              </w:rPr>
            </w:pPr>
          </w:p>
        </w:tc>
      </w:tr>
    </w:tbl>
    <w:p w:rsidR="002A3D32" w:rsidRDefault="002A3D32" w:rsidP="002A3D32">
      <w:pPr>
        <w:jc w:val="both"/>
        <w:rPr>
          <w:rFonts w:ascii="Times New Roman" w:hAnsi="Times New Roman" w:cs="Times New Roman"/>
          <w:sz w:val="16"/>
          <w:szCs w:val="28"/>
        </w:rPr>
      </w:pPr>
    </w:p>
    <w:p w:rsidR="00DC77F5" w:rsidRDefault="00DC77F5" w:rsidP="002A3D32">
      <w:pPr>
        <w:jc w:val="both"/>
        <w:rPr>
          <w:rFonts w:ascii="Times New Roman" w:hAnsi="Times New Roman" w:cs="Times New Roman"/>
          <w:sz w:val="16"/>
          <w:szCs w:val="28"/>
        </w:rPr>
      </w:pPr>
    </w:p>
    <w:p w:rsidR="0024028A" w:rsidRDefault="0024028A" w:rsidP="002A3D32">
      <w:pPr>
        <w:jc w:val="both"/>
        <w:rPr>
          <w:rFonts w:ascii="Times New Roman" w:hAnsi="Times New Roman" w:cs="Times New Roman"/>
          <w:sz w:val="16"/>
          <w:szCs w:val="28"/>
        </w:rPr>
        <w:sectPr w:rsidR="0024028A" w:rsidSect="007755BA">
          <w:headerReference w:type="default" r:id="rId9"/>
          <w:footerReference w:type="default" r:id="rId10"/>
          <w:headerReference w:type="first" r:id="rId11"/>
          <w:pgSz w:w="16838" w:h="11906" w:orient="landscape"/>
          <w:pgMar w:top="993" w:right="1134" w:bottom="993" w:left="1701" w:header="454" w:footer="0" w:gutter="0"/>
          <w:pgNumType w:start="1"/>
          <w:cols w:space="708"/>
          <w:titlePg/>
          <w:docGrid w:linePitch="360"/>
        </w:sectPr>
      </w:pPr>
    </w:p>
    <w:p w:rsidR="007F7807" w:rsidRDefault="007F7807" w:rsidP="002066AF">
      <w:pPr>
        <w:jc w:val="right"/>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Форма 7</w:t>
      </w:r>
    </w:p>
    <w:p w:rsidR="00AC03F1" w:rsidRDefault="00AC03F1" w:rsidP="00AC03F1">
      <w:pPr>
        <w:widowControl w:val="0"/>
        <w:autoSpaceDE w:val="0"/>
        <w:autoSpaceDN w:val="0"/>
        <w:spacing w:after="0" w:line="240" w:lineRule="auto"/>
        <w:jc w:val="center"/>
        <w:rPr>
          <w:rFonts w:ascii="Times New Roman" w:eastAsia="Times New Roman" w:hAnsi="Times New Roman" w:cs="Times New Roman"/>
          <w:b/>
          <w:bCs/>
          <w:sz w:val="28"/>
          <w:szCs w:val="24"/>
        </w:rPr>
      </w:pPr>
      <w:r w:rsidRPr="00AC03F1">
        <w:rPr>
          <w:rFonts w:ascii="Times New Roman" w:eastAsia="Times New Roman" w:hAnsi="Times New Roman" w:cs="Times New Roman"/>
          <w:b/>
          <w:bCs/>
          <w:sz w:val="28"/>
          <w:szCs w:val="24"/>
        </w:rPr>
        <w:t>Паспорт проекта</w:t>
      </w:r>
      <w:r w:rsidRPr="00AC03F1">
        <w:t xml:space="preserve"> </w:t>
      </w:r>
      <w:r>
        <w:rPr>
          <w:rFonts w:ascii="Times New Roman" w:eastAsia="Times New Roman" w:hAnsi="Times New Roman" w:cs="Times New Roman"/>
          <w:b/>
          <w:bCs/>
          <w:sz w:val="28"/>
          <w:szCs w:val="24"/>
        </w:rPr>
        <w:t>выполняемого</w:t>
      </w:r>
      <w:r w:rsidRPr="00AC03F1">
        <w:rPr>
          <w:rFonts w:ascii="Times New Roman" w:eastAsia="Times New Roman" w:hAnsi="Times New Roman" w:cs="Times New Roman"/>
          <w:b/>
          <w:bCs/>
          <w:sz w:val="28"/>
          <w:szCs w:val="24"/>
        </w:rPr>
        <w:t xml:space="preserve"> </w:t>
      </w:r>
    </w:p>
    <w:p w:rsidR="00AC03F1" w:rsidRPr="00AC03F1" w:rsidRDefault="00AC03F1" w:rsidP="00AC03F1">
      <w:pPr>
        <w:widowControl w:val="0"/>
        <w:autoSpaceDE w:val="0"/>
        <w:autoSpaceDN w:val="0"/>
        <w:spacing w:after="0" w:line="240" w:lineRule="auto"/>
        <w:jc w:val="center"/>
        <w:rPr>
          <w:rFonts w:ascii="Times New Roman" w:eastAsia="Times New Roman" w:hAnsi="Times New Roman" w:cs="Times New Roman"/>
          <w:b/>
          <w:bCs/>
          <w:sz w:val="28"/>
          <w:szCs w:val="24"/>
        </w:rPr>
      </w:pPr>
      <w:r w:rsidRPr="00AC03F1">
        <w:rPr>
          <w:rFonts w:ascii="Times New Roman" w:eastAsia="Times New Roman" w:hAnsi="Times New Roman" w:cs="Times New Roman"/>
          <w:b/>
          <w:bCs/>
          <w:sz w:val="28"/>
          <w:szCs w:val="24"/>
        </w:rPr>
        <w:t>по заказу индустриального партнера</w:t>
      </w:r>
    </w:p>
    <w:p w:rsidR="00AC03F1" w:rsidRPr="00A930F9" w:rsidRDefault="00AC03F1" w:rsidP="00AC03F1">
      <w:pPr>
        <w:widowControl w:val="0"/>
        <w:autoSpaceDE w:val="0"/>
        <w:autoSpaceDN w:val="0"/>
        <w:spacing w:after="0" w:line="240" w:lineRule="auto"/>
        <w:jc w:val="center"/>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1. Наименование проекта</w:t>
      </w:r>
    </w:p>
    <w:tbl>
      <w:tblPr>
        <w:tblStyle w:val="8"/>
        <w:tblW w:w="0" w:type="auto"/>
        <w:tblLook w:val="04A0" w:firstRow="1" w:lastRow="0" w:firstColumn="1" w:lastColumn="0" w:noHBand="0" w:noVBand="1"/>
      </w:tblPr>
      <w:tblGrid>
        <w:gridCol w:w="9339"/>
      </w:tblGrid>
      <w:tr w:rsidR="00AC03F1" w:rsidRPr="00A930F9" w:rsidTr="0024028A">
        <w:tc>
          <w:tcPr>
            <w:tcW w:w="9339" w:type="dxa"/>
          </w:tcPr>
          <w:p w:rsidR="00AC03F1" w:rsidRPr="00AC03F1" w:rsidRDefault="00AC03F1" w:rsidP="00AC03F1">
            <w:pPr>
              <w:kinsoku w:val="0"/>
              <w:overflowPunct w:val="0"/>
              <w:autoSpaceDE w:val="0"/>
              <w:autoSpaceDN w:val="0"/>
              <w:adjustRightInd w:val="0"/>
              <w:ind w:left="40"/>
              <w:jc w:val="both"/>
              <w:rPr>
                <w:i/>
                <w:sz w:val="24"/>
                <w:szCs w:val="24"/>
              </w:rPr>
            </w:pPr>
            <w:r w:rsidRPr="00AC03F1">
              <w:rPr>
                <w:i/>
                <w:sz w:val="24"/>
                <w:szCs w:val="24"/>
              </w:rPr>
              <w:t xml:space="preserve">Указывается полное, краткое и уникальное название проекта разработки </w:t>
            </w:r>
            <w:r>
              <w:rPr>
                <w:i/>
                <w:sz w:val="24"/>
                <w:szCs w:val="24"/>
              </w:rPr>
              <w:br/>
            </w:r>
            <w:r w:rsidRPr="00AC03F1">
              <w:rPr>
                <w:i/>
                <w:sz w:val="24"/>
                <w:szCs w:val="24"/>
              </w:rPr>
              <w:t xml:space="preserve">с </w:t>
            </w:r>
            <w:r>
              <w:rPr>
                <w:i/>
                <w:sz w:val="24"/>
                <w:szCs w:val="24"/>
              </w:rPr>
              <w:t>отражением его сути, например, «</w:t>
            </w:r>
            <w:r w:rsidRPr="00AC03F1">
              <w:rPr>
                <w:i/>
                <w:sz w:val="24"/>
                <w:szCs w:val="24"/>
              </w:rPr>
              <w:t xml:space="preserve">Разработка </w:t>
            </w:r>
            <w:proofErr w:type="spellStart"/>
            <w:r w:rsidRPr="00AC03F1">
              <w:rPr>
                <w:i/>
                <w:sz w:val="24"/>
                <w:szCs w:val="24"/>
              </w:rPr>
              <w:t>энергоэффективных</w:t>
            </w:r>
            <w:proofErr w:type="spellEnd"/>
            <w:r w:rsidRPr="00AC03F1">
              <w:rPr>
                <w:i/>
                <w:sz w:val="24"/>
                <w:szCs w:val="24"/>
              </w:rPr>
              <w:t xml:space="preserve"> материалов </w:t>
            </w:r>
            <w:r>
              <w:rPr>
                <w:i/>
                <w:sz w:val="24"/>
                <w:szCs w:val="24"/>
              </w:rPr>
              <w:br/>
            </w:r>
            <w:r w:rsidRPr="00AC03F1">
              <w:rPr>
                <w:i/>
                <w:sz w:val="24"/>
                <w:szCs w:val="24"/>
              </w:rPr>
              <w:t xml:space="preserve">на основе </w:t>
            </w:r>
            <w:proofErr w:type="spellStart"/>
            <w:r w:rsidRPr="00AC03F1">
              <w:rPr>
                <w:i/>
                <w:sz w:val="24"/>
                <w:szCs w:val="24"/>
              </w:rPr>
              <w:t>графена</w:t>
            </w:r>
            <w:proofErr w:type="spellEnd"/>
            <w:r w:rsidRPr="00AC03F1">
              <w:rPr>
                <w:i/>
                <w:sz w:val="24"/>
                <w:szCs w:val="24"/>
              </w:rPr>
              <w:t xml:space="preserve"> дл</w:t>
            </w:r>
            <w:r>
              <w:rPr>
                <w:i/>
                <w:sz w:val="24"/>
                <w:szCs w:val="24"/>
              </w:rPr>
              <w:t>я использования в аккумуляторах»</w:t>
            </w: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2. Цель проекта</w:t>
      </w:r>
    </w:p>
    <w:tbl>
      <w:tblPr>
        <w:tblStyle w:val="8"/>
        <w:tblW w:w="0" w:type="auto"/>
        <w:tblLook w:val="04A0" w:firstRow="1" w:lastRow="0" w:firstColumn="1" w:lastColumn="0" w:noHBand="0" w:noVBand="1"/>
      </w:tblPr>
      <w:tblGrid>
        <w:gridCol w:w="9339"/>
      </w:tblGrid>
      <w:tr w:rsidR="00AC03F1" w:rsidRPr="00A930F9" w:rsidTr="00AC03F1">
        <w:tc>
          <w:tcPr>
            <w:tcW w:w="9339" w:type="dxa"/>
          </w:tcPr>
          <w:p w:rsidR="00AC03F1" w:rsidRPr="00AC03F1" w:rsidRDefault="00AC03F1" w:rsidP="00AC03F1">
            <w:pPr>
              <w:kinsoku w:val="0"/>
              <w:overflowPunct w:val="0"/>
              <w:autoSpaceDE w:val="0"/>
              <w:autoSpaceDN w:val="0"/>
              <w:adjustRightInd w:val="0"/>
              <w:ind w:left="40"/>
              <w:jc w:val="both"/>
              <w:rPr>
                <w:i/>
                <w:sz w:val="24"/>
                <w:szCs w:val="24"/>
              </w:rPr>
            </w:pPr>
            <w:r w:rsidRPr="00AC03F1">
              <w:rPr>
                <w:i/>
                <w:sz w:val="24"/>
                <w:szCs w:val="24"/>
              </w:rPr>
              <w:t>Определяется конечный результат, который планируется достичь. Цель должна быть проверяемой и отражать ключевые задачи по достижению технологической конкурентоспособности и</w:t>
            </w:r>
            <w:r>
              <w:rPr>
                <w:i/>
                <w:sz w:val="24"/>
                <w:szCs w:val="24"/>
              </w:rPr>
              <w:t>ли</w:t>
            </w:r>
            <w:r w:rsidR="0024028A">
              <w:rPr>
                <w:i/>
                <w:sz w:val="24"/>
                <w:szCs w:val="24"/>
              </w:rPr>
              <w:t xml:space="preserve"> </w:t>
            </w:r>
            <w:proofErr w:type="spellStart"/>
            <w:r w:rsidR="0024028A">
              <w:rPr>
                <w:i/>
                <w:sz w:val="24"/>
                <w:szCs w:val="24"/>
              </w:rPr>
              <w:t>импортозамещения</w:t>
            </w:r>
            <w:proofErr w:type="spellEnd"/>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AC03F1" w:rsidRPr="00AC03F1" w:rsidRDefault="00AC03F1" w:rsidP="00AC03F1">
      <w:pPr>
        <w:widowControl w:val="0"/>
        <w:autoSpaceDE w:val="0"/>
        <w:autoSpaceDN w:val="0"/>
        <w:spacing w:after="0" w:line="240" w:lineRule="auto"/>
        <w:rPr>
          <w:rFonts w:ascii="Times New Roman" w:eastAsia="Times New Roman" w:hAnsi="Times New Roman" w:cs="Times New Roman"/>
          <w:sz w:val="28"/>
          <w:szCs w:val="24"/>
        </w:rPr>
      </w:pPr>
      <w:r w:rsidRPr="00AC03F1">
        <w:rPr>
          <w:rFonts w:ascii="Times New Roman" w:eastAsia="Times New Roman" w:hAnsi="Times New Roman" w:cs="Times New Roman"/>
          <w:sz w:val="28"/>
          <w:szCs w:val="24"/>
        </w:rPr>
        <w:t>3. Основание для реализации проекта</w:t>
      </w:r>
    </w:p>
    <w:tbl>
      <w:tblPr>
        <w:tblStyle w:val="8"/>
        <w:tblW w:w="0" w:type="auto"/>
        <w:tblLook w:val="04A0" w:firstRow="1" w:lastRow="0" w:firstColumn="1" w:lastColumn="0" w:noHBand="0" w:noVBand="1"/>
      </w:tblPr>
      <w:tblGrid>
        <w:gridCol w:w="9339"/>
      </w:tblGrid>
      <w:tr w:rsidR="00AC03F1" w:rsidRPr="00A930F9" w:rsidTr="00AC03F1">
        <w:trPr>
          <w:trHeight w:val="422"/>
        </w:trPr>
        <w:tc>
          <w:tcPr>
            <w:tcW w:w="9339" w:type="dxa"/>
          </w:tcPr>
          <w:p w:rsidR="00AC03F1" w:rsidRPr="00A930F9" w:rsidRDefault="00AC03F1" w:rsidP="0024028A">
            <w:pPr>
              <w:kinsoku w:val="0"/>
              <w:overflowPunct w:val="0"/>
              <w:autoSpaceDE w:val="0"/>
              <w:autoSpaceDN w:val="0"/>
              <w:adjustRightInd w:val="0"/>
              <w:ind w:left="40"/>
              <w:jc w:val="both"/>
              <w:rPr>
                <w:sz w:val="24"/>
                <w:szCs w:val="24"/>
              </w:rPr>
            </w:pPr>
            <w:r w:rsidRPr="00AC03F1">
              <w:rPr>
                <w:i/>
                <w:sz w:val="24"/>
                <w:szCs w:val="24"/>
              </w:rPr>
              <w:t>Указываются причины для запуска проекта, нормативные, стратегические и отраслевые документы (национальные проекты</w:t>
            </w:r>
            <w:r w:rsidR="0024028A">
              <w:rPr>
                <w:i/>
                <w:sz w:val="24"/>
                <w:szCs w:val="24"/>
              </w:rPr>
              <w:t xml:space="preserve"> (включая </w:t>
            </w:r>
            <w:r w:rsidR="0024028A" w:rsidRPr="00AC03F1">
              <w:rPr>
                <w:i/>
                <w:sz w:val="24"/>
                <w:szCs w:val="24"/>
              </w:rPr>
              <w:t>национальные проекты</w:t>
            </w:r>
            <w:r w:rsidR="0024028A">
              <w:rPr>
                <w:i/>
                <w:sz w:val="24"/>
                <w:szCs w:val="24"/>
              </w:rPr>
              <w:t xml:space="preserve"> по обеспечению технологического лидерства)</w:t>
            </w:r>
            <w:r w:rsidRPr="00AC03F1">
              <w:rPr>
                <w:i/>
                <w:sz w:val="24"/>
                <w:szCs w:val="24"/>
              </w:rPr>
              <w:t xml:space="preserve">, </w:t>
            </w:r>
            <w:r w:rsidR="0024028A">
              <w:rPr>
                <w:i/>
                <w:sz w:val="24"/>
                <w:szCs w:val="24"/>
              </w:rPr>
              <w:t>федеральные целевые программы, программы инновационного развития госкомпаний</w:t>
            </w:r>
            <w:r w:rsidRPr="00AC03F1">
              <w:rPr>
                <w:i/>
                <w:sz w:val="24"/>
                <w:szCs w:val="24"/>
              </w:rPr>
              <w:t>), требующие разработки данной технологии.</w:t>
            </w: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24028A" w:rsidRPr="0024028A" w:rsidRDefault="0024028A" w:rsidP="0024028A">
      <w:pPr>
        <w:pStyle w:val="aa"/>
        <w:widowControl w:val="0"/>
        <w:numPr>
          <w:ilvl w:val="0"/>
          <w:numId w:val="13"/>
        </w:numPr>
        <w:autoSpaceDE w:val="0"/>
        <w:autoSpaceDN w:val="0"/>
        <w:spacing w:after="0" w:line="240" w:lineRule="auto"/>
        <w:rPr>
          <w:rFonts w:ascii="Times New Roman" w:eastAsia="Times New Roman" w:hAnsi="Times New Roman" w:cs="Times New Roman"/>
          <w:sz w:val="28"/>
          <w:szCs w:val="24"/>
        </w:rPr>
      </w:pPr>
      <w:r w:rsidRPr="0024028A">
        <w:rPr>
          <w:rFonts w:ascii="Times New Roman" w:eastAsia="Times New Roman" w:hAnsi="Times New Roman" w:cs="Times New Roman"/>
          <w:sz w:val="28"/>
          <w:szCs w:val="24"/>
        </w:rPr>
        <w:t xml:space="preserve">Важнейшие наукоемкие технологии, на </w:t>
      </w:r>
      <w:r w:rsidR="00AE6587">
        <w:rPr>
          <w:rFonts w:ascii="Times New Roman" w:eastAsia="Times New Roman" w:hAnsi="Times New Roman" w:cs="Times New Roman"/>
          <w:sz w:val="28"/>
          <w:szCs w:val="24"/>
        </w:rPr>
        <w:t>разработку которых направлен</w:t>
      </w:r>
      <w:r w:rsidRPr="0024028A">
        <w:rPr>
          <w:rFonts w:ascii="Times New Roman" w:eastAsia="Times New Roman" w:hAnsi="Times New Roman" w:cs="Times New Roman"/>
          <w:sz w:val="28"/>
          <w:szCs w:val="24"/>
        </w:rPr>
        <w:t xml:space="preserve"> </w:t>
      </w:r>
    </w:p>
    <w:p w:rsidR="0024028A" w:rsidRP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sidRPr="0024028A">
        <w:rPr>
          <w:rFonts w:ascii="Times New Roman" w:eastAsia="Times New Roman" w:hAnsi="Times New Roman" w:cs="Times New Roman"/>
          <w:sz w:val="28"/>
          <w:szCs w:val="24"/>
        </w:rPr>
        <w:t>проект</w:t>
      </w:r>
    </w:p>
    <w:tbl>
      <w:tblPr>
        <w:tblStyle w:val="8"/>
        <w:tblW w:w="0" w:type="auto"/>
        <w:tblLook w:val="04A0" w:firstRow="1" w:lastRow="0" w:firstColumn="1" w:lastColumn="0" w:noHBand="0" w:noVBand="1"/>
      </w:tblPr>
      <w:tblGrid>
        <w:gridCol w:w="9339"/>
      </w:tblGrid>
      <w:tr w:rsidR="00AC03F1" w:rsidRPr="00A930F9" w:rsidTr="00AC03F1">
        <w:tc>
          <w:tcPr>
            <w:tcW w:w="9339" w:type="dxa"/>
          </w:tcPr>
          <w:p w:rsidR="0024028A" w:rsidRDefault="0024028A" w:rsidP="0024028A">
            <w:pPr>
              <w:kinsoku w:val="0"/>
              <w:overflowPunct w:val="0"/>
              <w:autoSpaceDE w:val="0"/>
              <w:autoSpaceDN w:val="0"/>
              <w:adjustRightInd w:val="0"/>
              <w:ind w:left="40"/>
              <w:jc w:val="both"/>
              <w:rPr>
                <w:i/>
                <w:sz w:val="24"/>
                <w:szCs w:val="24"/>
              </w:rPr>
            </w:pPr>
          </w:p>
          <w:p w:rsidR="00AC03F1" w:rsidRDefault="00AC03F1" w:rsidP="0024028A">
            <w:pPr>
              <w:kinsoku w:val="0"/>
              <w:overflowPunct w:val="0"/>
              <w:autoSpaceDE w:val="0"/>
              <w:autoSpaceDN w:val="0"/>
              <w:adjustRightInd w:val="0"/>
              <w:ind w:left="40"/>
              <w:jc w:val="both"/>
              <w:rPr>
                <w:i/>
                <w:sz w:val="24"/>
                <w:szCs w:val="24"/>
              </w:rPr>
            </w:pPr>
          </w:p>
          <w:p w:rsidR="0024028A" w:rsidRPr="0024028A" w:rsidRDefault="0024028A" w:rsidP="0024028A">
            <w:pPr>
              <w:kinsoku w:val="0"/>
              <w:overflowPunct w:val="0"/>
              <w:autoSpaceDE w:val="0"/>
              <w:autoSpaceDN w:val="0"/>
              <w:adjustRightInd w:val="0"/>
              <w:ind w:left="40"/>
              <w:jc w:val="both"/>
              <w:rPr>
                <w:i/>
                <w:sz w:val="24"/>
                <w:szCs w:val="24"/>
              </w:rPr>
            </w:pPr>
          </w:p>
        </w:tc>
      </w:tr>
    </w:tbl>
    <w:p w:rsidR="00AC03F1" w:rsidRPr="00A930F9" w:rsidRDefault="00AC03F1" w:rsidP="00AC03F1">
      <w:pPr>
        <w:widowControl w:val="0"/>
        <w:autoSpaceDE w:val="0"/>
        <w:autoSpaceDN w:val="0"/>
        <w:spacing w:after="0" w:line="240" w:lineRule="auto"/>
        <w:rPr>
          <w:rFonts w:ascii="Times New Roman" w:eastAsia="Times New Roman" w:hAnsi="Times New Roman" w:cs="Times New Roman"/>
          <w:sz w:val="24"/>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5</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Характеристика проекта (описание)</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24028A" w:rsidRDefault="0024028A" w:rsidP="0024028A">
            <w:pPr>
              <w:kinsoku w:val="0"/>
              <w:overflowPunct w:val="0"/>
              <w:autoSpaceDE w:val="0"/>
              <w:autoSpaceDN w:val="0"/>
              <w:adjustRightInd w:val="0"/>
              <w:ind w:left="40"/>
              <w:jc w:val="both"/>
              <w:rPr>
                <w:i/>
                <w:sz w:val="24"/>
                <w:szCs w:val="24"/>
              </w:rPr>
            </w:pPr>
            <w:r w:rsidRPr="0024028A">
              <w:rPr>
                <w:i/>
                <w:sz w:val="24"/>
                <w:szCs w:val="24"/>
              </w:rPr>
              <w:t>Представляются конечные параметры и характеристики конечного продукта или технологии</w:t>
            </w: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6</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Срок выполнения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A930F9" w:rsidRDefault="0024028A" w:rsidP="00383DF0">
            <w:pPr>
              <w:rPr>
                <w:sz w:val="24"/>
                <w:szCs w:val="24"/>
              </w:rPr>
            </w:pP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7</w:t>
      </w:r>
      <w:r w:rsidRPr="00AC03F1">
        <w:rPr>
          <w:rFonts w:ascii="Times New Roman" w:eastAsia="Times New Roman" w:hAnsi="Times New Roman" w:cs="Times New Roman"/>
          <w:sz w:val="28"/>
          <w:szCs w:val="24"/>
        </w:rPr>
        <w:t xml:space="preserve">. </w:t>
      </w:r>
      <w:r w:rsidRPr="0024028A">
        <w:rPr>
          <w:rFonts w:ascii="Times New Roman" w:eastAsia="Times New Roman" w:hAnsi="Times New Roman" w:cs="Times New Roman"/>
          <w:sz w:val="28"/>
          <w:szCs w:val="24"/>
        </w:rPr>
        <w:t>Стоимость выполнения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24028A" w:rsidRPr="00A930F9" w:rsidRDefault="0024028A" w:rsidP="00383DF0">
            <w:pPr>
              <w:rPr>
                <w:sz w:val="24"/>
                <w:szCs w:val="24"/>
              </w:rPr>
            </w:pPr>
          </w:p>
          <w:p w:rsidR="0024028A" w:rsidRPr="00A930F9" w:rsidRDefault="0024028A" w:rsidP="00383DF0">
            <w:pPr>
              <w:rPr>
                <w:sz w:val="24"/>
                <w:szCs w:val="24"/>
              </w:rPr>
            </w:pPr>
          </w:p>
          <w:p w:rsidR="0024028A" w:rsidRPr="00A930F9" w:rsidRDefault="0024028A" w:rsidP="00383DF0">
            <w:pPr>
              <w:rPr>
                <w:sz w:val="24"/>
                <w:szCs w:val="24"/>
              </w:rPr>
            </w:pPr>
          </w:p>
        </w:tc>
      </w:tr>
    </w:tbl>
    <w:p w:rsidR="0024028A" w:rsidRDefault="0024028A" w:rsidP="0024028A">
      <w:pPr>
        <w:widowControl w:val="0"/>
        <w:autoSpaceDE w:val="0"/>
        <w:autoSpaceDN w:val="0"/>
        <w:spacing w:after="0" w:line="240" w:lineRule="auto"/>
        <w:rPr>
          <w:rFonts w:ascii="Times New Roman" w:eastAsia="Times New Roman" w:hAnsi="Times New Roman" w:cs="Times New Roman"/>
          <w:sz w:val="28"/>
          <w:szCs w:val="24"/>
        </w:rPr>
      </w:pPr>
    </w:p>
    <w:p w:rsidR="0024028A" w:rsidRPr="00AC03F1" w:rsidRDefault="0024028A" w:rsidP="0024028A">
      <w:pPr>
        <w:widowControl w:val="0"/>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8</w:t>
      </w:r>
      <w:r w:rsidRPr="00AC03F1">
        <w:rPr>
          <w:rFonts w:ascii="Times New Roman" w:eastAsia="Times New Roman" w:hAnsi="Times New Roman" w:cs="Times New Roman"/>
          <w:sz w:val="28"/>
          <w:szCs w:val="24"/>
        </w:rPr>
        <w:t xml:space="preserve">. </w:t>
      </w:r>
      <w:r w:rsidR="00664DAD" w:rsidRPr="00664DAD">
        <w:rPr>
          <w:rFonts w:ascii="Times New Roman" w:eastAsia="Times New Roman" w:hAnsi="Times New Roman" w:cs="Times New Roman"/>
          <w:sz w:val="28"/>
          <w:szCs w:val="24"/>
        </w:rPr>
        <w:t>Ожидаемые результаты проекта</w:t>
      </w:r>
    </w:p>
    <w:tbl>
      <w:tblPr>
        <w:tblStyle w:val="8"/>
        <w:tblW w:w="0" w:type="auto"/>
        <w:tblLook w:val="04A0" w:firstRow="1" w:lastRow="0" w:firstColumn="1" w:lastColumn="0" w:noHBand="0" w:noVBand="1"/>
      </w:tblPr>
      <w:tblGrid>
        <w:gridCol w:w="9339"/>
      </w:tblGrid>
      <w:tr w:rsidR="0024028A" w:rsidRPr="00A930F9" w:rsidTr="00383DF0">
        <w:tc>
          <w:tcPr>
            <w:tcW w:w="9339" w:type="dxa"/>
          </w:tcPr>
          <w:p w:rsidR="00664DAD" w:rsidRDefault="00664DAD" w:rsidP="00664DAD">
            <w:pPr>
              <w:kinsoku w:val="0"/>
              <w:overflowPunct w:val="0"/>
              <w:autoSpaceDE w:val="0"/>
              <w:autoSpaceDN w:val="0"/>
              <w:adjustRightInd w:val="0"/>
              <w:ind w:left="40"/>
              <w:jc w:val="both"/>
              <w:rPr>
                <w:i/>
                <w:sz w:val="24"/>
                <w:szCs w:val="24"/>
              </w:rPr>
            </w:pPr>
            <w:r w:rsidRPr="00664DAD">
              <w:rPr>
                <w:i/>
                <w:sz w:val="24"/>
                <w:szCs w:val="24"/>
              </w:rPr>
              <w:t xml:space="preserve">Перечисление конкретных результатов, измеримых в количественных и качественных показателях. Например, </w:t>
            </w:r>
            <w:r>
              <w:rPr>
                <w:i/>
                <w:sz w:val="24"/>
                <w:szCs w:val="24"/>
              </w:rPr>
              <w:t>«</w:t>
            </w:r>
            <w:r w:rsidRPr="00664DAD">
              <w:rPr>
                <w:i/>
                <w:sz w:val="24"/>
                <w:szCs w:val="24"/>
              </w:rPr>
              <w:t>Проект позволит создать опытный образец изделия</w:t>
            </w:r>
            <w:r>
              <w:rPr>
                <w:i/>
                <w:sz w:val="24"/>
                <w:szCs w:val="24"/>
              </w:rPr>
              <w:t>»</w:t>
            </w:r>
          </w:p>
          <w:p w:rsidR="00664DAD" w:rsidRPr="00664DAD" w:rsidRDefault="00664DAD" w:rsidP="00664DAD">
            <w:pPr>
              <w:kinsoku w:val="0"/>
              <w:overflowPunct w:val="0"/>
              <w:autoSpaceDE w:val="0"/>
              <w:autoSpaceDN w:val="0"/>
              <w:adjustRightInd w:val="0"/>
              <w:ind w:left="40"/>
              <w:jc w:val="both"/>
              <w:rPr>
                <w:i/>
                <w:sz w:val="24"/>
                <w:szCs w:val="24"/>
              </w:rPr>
            </w:pPr>
          </w:p>
        </w:tc>
      </w:tr>
    </w:tbl>
    <w:p w:rsidR="0024028A" w:rsidRDefault="0024028A" w:rsidP="008B2282">
      <w:pPr>
        <w:jc w:val="both"/>
        <w:rPr>
          <w:rFonts w:ascii="Times New Roman" w:eastAsia="Calibri" w:hAnsi="Times New Roman" w:cs="Times New Roman"/>
          <w:i/>
          <w:sz w:val="28"/>
          <w:szCs w:val="28"/>
        </w:rPr>
        <w:sectPr w:rsidR="0024028A" w:rsidSect="00664DAD">
          <w:pgSz w:w="11906" w:h="16838"/>
          <w:pgMar w:top="709" w:right="992" w:bottom="1701" w:left="992" w:header="454" w:footer="0" w:gutter="0"/>
          <w:pgNumType w:start="1"/>
          <w:cols w:space="708"/>
          <w:titlePg/>
          <w:docGrid w:linePitch="360"/>
        </w:sectPr>
      </w:pPr>
    </w:p>
    <w:p w:rsidR="007F7807" w:rsidRDefault="007F7807" w:rsidP="008B2282">
      <w:pPr>
        <w:jc w:val="both"/>
        <w:rPr>
          <w:rFonts w:ascii="Times New Roman" w:eastAsia="Calibri" w:hAnsi="Times New Roman" w:cs="Times New Roman"/>
          <w:i/>
          <w:sz w:val="28"/>
          <w:szCs w:val="28"/>
        </w:rPr>
      </w:pPr>
    </w:p>
    <w:p w:rsidR="008B2282" w:rsidRPr="0005523F" w:rsidRDefault="008B2282" w:rsidP="002066AF">
      <w:pPr>
        <w:jc w:val="right"/>
        <w:rPr>
          <w:rFonts w:ascii="Times New Roman" w:eastAsia="Calibri" w:hAnsi="Times New Roman" w:cs="Times New Roman"/>
          <w:i/>
          <w:sz w:val="28"/>
          <w:szCs w:val="28"/>
        </w:rPr>
      </w:pPr>
      <w:r w:rsidRPr="0005523F">
        <w:rPr>
          <w:rFonts w:ascii="Times New Roman" w:eastAsia="Calibri" w:hAnsi="Times New Roman" w:cs="Times New Roman"/>
          <w:i/>
          <w:sz w:val="28"/>
          <w:szCs w:val="28"/>
        </w:rPr>
        <w:t>Форма</w:t>
      </w:r>
      <w:r>
        <w:rPr>
          <w:rFonts w:ascii="Times New Roman" w:eastAsia="Calibri" w:hAnsi="Times New Roman" w:cs="Times New Roman"/>
          <w:i/>
          <w:sz w:val="28"/>
          <w:szCs w:val="28"/>
        </w:rPr>
        <w:t xml:space="preserve"> </w:t>
      </w:r>
      <w:r w:rsidR="007F7807">
        <w:rPr>
          <w:rFonts w:ascii="Times New Roman" w:eastAsia="Calibri" w:hAnsi="Times New Roman" w:cs="Times New Roman"/>
          <w:i/>
          <w:sz w:val="28"/>
          <w:szCs w:val="28"/>
        </w:rPr>
        <w:t>8</w:t>
      </w:r>
    </w:p>
    <w:p w:rsidR="008B2282" w:rsidRPr="002A3D32" w:rsidRDefault="008B2282" w:rsidP="008B2282">
      <w:pPr>
        <w:jc w:val="center"/>
        <w:rPr>
          <w:rFonts w:ascii="Times New Roman" w:hAnsi="Times New Roman" w:cs="Times New Roman"/>
          <w:b/>
          <w:sz w:val="28"/>
          <w:szCs w:val="28"/>
        </w:rPr>
      </w:pPr>
      <w:r w:rsidRPr="002A3D32">
        <w:rPr>
          <w:rFonts w:ascii="Times New Roman" w:eastAsia="Calibri" w:hAnsi="Times New Roman" w:cs="Times New Roman"/>
          <w:b/>
          <w:sz w:val="28"/>
          <w:szCs w:val="28"/>
        </w:rPr>
        <w:t xml:space="preserve">Сведения о руководителе (директоре) </w:t>
      </w:r>
      <w:r w:rsidR="00FB0761">
        <w:rPr>
          <w:rFonts w:ascii="Times New Roman" w:hAnsi="Times New Roman" w:cs="Times New Roman"/>
          <w:b/>
          <w:sz w:val="28"/>
          <w:szCs w:val="28"/>
        </w:rPr>
        <w:t>Ц</w:t>
      </w:r>
      <w:r w:rsidRPr="002A3D32">
        <w:rPr>
          <w:rFonts w:ascii="Times New Roman" w:hAnsi="Times New Roman" w:cs="Times New Roman"/>
          <w:b/>
          <w:sz w:val="28"/>
          <w:szCs w:val="28"/>
        </w:rPr>
        <w:t>ентра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452"/>
        <w:gridCol w:w="2647"/>
        <w:gridCol w:w="70"/>
        <w:gridCol w:w="5410"/>
        <w:gridCol w:w="2883"/>
      </w:tblGrid>
      <w:tr w:rsidR="008B2282" w:rsidRPr="007755BA" w:rsidTr="00AC03F1">
        <w:tc>
          <w:tcPr>
            <w:tcW w:w="5000" w:type="pct"/>
            <w:gridSpan w:val="6"/>
            <w:shd w:val="clear" w:color="auto" w:fill="auto"/>
            <w:vAlign w:val="center"/>
          </w:tcPr>
          <w:p w:rsidR="008B2282" w:rsidRPr="007755BA" w:rsidRDefault="008B2282" w:rsidP="00FB0761">
            <w:pPr>
              <w:jc w:val="center"/>
              <w:rPr>
                <w:rFonts w:ascii="Times New Roman" w:eastAsia="Calibri" w:hAnsi="Times New Roman" w:cs="Times New Roman"/>
                <w:b/>
                <w:szCs w:val="24"/>
              </w:rPr>
            </w:pPr>
            <w:r w:rsidRPr="007755BA">
              <w:rPr>
                <w:rFonts w:ascii="Times New Roman" w:eastAsia="Calibri" w:hAnsi="Times New Roman" w:cs="Times New Roman"/>
                <w:b/>
                <w:szCs w:val="24"/>
              </w:rPr>
              <w:t xml:space="preserve">Общие сведения о руководителе </w:t>
            </w:r>
            <w:r w:rsidR="00FB0761">
              <w:rPr>
                <w:rFonts w:ascii="Times New Roman" w:eastAsia="Calibri" w:hAnsi="Times New Roman" w:cs="Times New Roman"/>
                <w:b/>
                <w:szCs w:val="24"/>
              </w:rPr>
              <w:t>Ц</w:t>
            </w:r>
            <w:r w:rsidRPr="007755BA">
              <w:rPr>
                <w:rFonts w:ascii="Times New Roman" w:eastAsia="Calibri" w:hAnsi="Times New Roman" w:cs="Times New Roman"/>
                <w:b/>
                <w:szCs w:val="24"/>
              </w:rPr>
              <w:t>ентра</w:t>
            </w: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Ф.И.О.</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b/>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Основная должность на дату заполнения</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Образование (наименование вуза, специальность, год окончания обучения)</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Ученая степень</w:t>
            </w:r>
          </w:p>
        </w:tc>
        <w:tc>
          <w:tcPr>
            <w:tcW w:w="2988" w:type="pct"/>
            <w:gridSpan w:val="3"/>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Ученое звание</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Профессиональные сертификаты</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c>
          <w:tcPr>
            <w:tcW w:w="2012"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Перечень патентов</w:t>
            </w:r>
          </w:p>
        </w:tc>
        <w:tc>
          <w:tcPr>
            <w:tcW w:w="2988" w:type="pct"/>
            <w:gridSpan w:val="3"/>
            <w:tcBorders>
              <w:bottom w:val="single" w:sz="4" w:space="0" w:color="000000"/>
            </w:tcBorders>
            <w:shd w:val="clear" w:color="auto" w:fill="auto"/>
            <w:vAlign w:val="center"/>
          </w:tcPr>
          <w:p w:rsidR="008B2282" w:rsidRPr="007755BA" w:rsidRDefault="008B2282" w:rsidP="00AC03F1">
            <w:pPr>
              <w:jc w:val="both"/>
              <w:rPr>
                <w:rFonts w:ascii="Times New Roman" w:eastAsia="Calibri"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AC03F1">
            <w:pPr>
              <w:rPr>
                <w:rFonts w:ascii="Times New Roman" w:hAnsi="Times New Roman" w:cs="Times New Roman"/>
                <w:szCs w:val="24"/>
              </w:rPr>
            </w:pPr>
            <w:r w:rsidRPr="007755BA">
              <w:rPr>
                <w:rFonts w:ascii="Times New Roman" w:eastAsia="Calibri" w:hAnsi="Times New Roman" w:cs="Times New Roman"/>
                <w:b/>
                <w:szCs w:val="24"/>
              </w:rPr>
              <w:t>Опыт руководства проектами</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 и статус проекта</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AC03F1">
            <w:pPr>
              <w:rPr>
                <w:rFonts w:ascii="Times New Roman" w:hAnsi="Times New Roman" w:cs="Times New Roman"/>
                <w:szCs w:val="24"/>
              </w:rPr>
            </w:pPr>
            <w:r w:rsidRPr="007755BA">
              <w:rPr>
                <w:rFonts w:ascii="Times New Roman" w:eastAsia="Calibri" w:hAnsi="Times New Roman" w:cs="Times New Roman"/>
                <w:b/>
                <w:bCs/>
                <w:szCs w:val="24"/>
              </w:rPr>
              <w:t>Опыт руководства выполнения НИОКР</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3"/>
        </w:trPr>
        <w:tc>
          <w:tcPr>
            <w:tcW w:w="190"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AC03F1">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AC03F1">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w:t>
            </w: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r w:rsidR="008B2282" w:rsidRPr="007755BA" w:rsidTr="00AC0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AC03F1">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AC03F1">
            <w:pPr>
              <w:rPr>
                <w:rFonts w:ascii="Times New Roman" w:hAnsi="Times New Roman" w:cs="Times New Roman"/>
                <w:szCs w:val="24"/>
              </w:rPr>
            </w:pPr>
          </w:p>
        </w:tc>
        <w:tc>
          <w:tcPr>
            <w:tcW w:w="971" w:type="pct"/>
            <w:gridSpan w:val="2"/>
            <w:vAlign w:val="center"/>
          </w:tcPr>
          <w:p w:rsidR="008B2282" w:rsidRPr="007755BA" w:rsidRDefault="008B2282" w:rsidP="00AC03F1">
            <w:pPr>
              <w:rPr>
                <w:rFonts w:ascii="Times New Roman" w:hAnsi="Times New Roman" w:cs="Times New Roman"/>
                <w:szCs w:val="24"/>
              </w:rPr>
            </w:pPr>
          </w:p>
        </w:tc>
        <w:tc>
          <w:tcPr>
            <w:tcW w:w="1933" w:type="pct"/>
            <w:vAlign w:val="center"/>
          </w:tcPr>
          <w:p w:rsidR="008B2282" w:rsidRPr="007755BA" w:rsidRDefault="008B2282" w:rsidP="00AC03F1">
            <w:pPr>
              <w:rPr>
                <w:rFonts w:ascii="Times New Roman" w:hAnsi="Times New Roman" w:cs="Times New Roman"/>
                <w:szCs w:val="24"/>
              </w:rPr>
            </w:pPr>
          </w:p>
        </w:tc>
        <w:tc>
          <w:tcPr>
            <w:tcW w:w="1031" w:type="pct"/>
            <w:vAlign w:val="center"/>
          </w:tcPr>
          <w:p w:rsidR="008B2282" w:rsidRPr="007755BA" w:rsidRDefault="008B2282" w:rsidP="00AC03F1">
            <w:pPr>
              <w:rPr>
                <w:rFonts w:ascii="Times New Roman" w:hAnsi="Times New Roman" w:cs="Times New Roman"/>
                <w:szCs w:val="24"/>
              </w:rPr>
            </w:pPr>
          </w:p>
        </w:tc>
      </w:tr>
    </w:tbl>
    <w:p w:rsidR="008B2282" w:rsidRDefault="008B2282" w:rsidP="007755BA">
      <w:pPr>
        <w:jc w:val="both"/>
        <w:rPr>
          <w:rFonts w:ascii="Times New Roman" w:eastAsia="Calibri" w:hAnsi="Times New Roman" w:cs="Times New Roman"/>
          <w:i/>
          <w:sz w:val="28"/>
          <w:szCs w:val="28"/>
        </w:rPr>
      </w:pPr>
    </w:p>
    <w:p w:rsidR="007755BA" w:rsidRPr="0005523F" w:rsidRDefault="008B2282" w:rsidP="002066AF">
      <w:pPr>
        <w:jc w:val="right"/>
        <w:rPr>
          <w:rFonts w:ascii="Times New Roman" w:hAnsi="Times New Roman" w:cs="Times New Roman"/>
          <w:i/>
          <w:sz w:val="28"/>
          <w:szCs w:val="28"/>
        </w:rPr>
      </w:pPr>
      <w:r>
        <w:rPr>
          <w:rFonts w:ascii="Times New Roman" w:hAnsi="Times New Roman" w:cs="Times New Roman"/>
          <w:i/>
          <w:sz w:val="28"/>
          <w:szCs w:val="28"/>
        </w:rPr>
        <w:lastRenderedPageBreak/>
        <w:t>Ф</w:t>
      </w:r>
      <w:r w:rsidR="007F7807">
        <w:rPr>
          <w:rFonts w:ascii="Times New Roman" w:hAnsi="Times New Roman" w:cs="Times New Roman"/>
          <w:i/>
          <w:sz w:val="28"/>
          <w:szCs w:val="28"/>
        </w:rPr>
        <w:t>орма 9</w:t>
      </w:r>
    </w:p>
    <w:p w:rsidR="007755BA" w:rsidRPr="003439B6" w:rsidRDefault="007755BA" w:rsidP="007755BA">
      <w:pPr>
        <w:jc w:val="center"/>
        <w:rPr>
          <w:rFonts w:ascii="Times New Roman" w:hAnsi="Times New Roman" w:cs="Times New Roman"/>
          <w:b/>
          <w:sz w:val="28"/>
          <w:szCs w:val="28"/>
        </w:rPr>
      </w:pPr>
      <w:r w:rsidRPr="003439B6">
        <w:rPr>
          <w:rFonts w:ascii="Times New Roman" w:hAnsi="Times New Roman" w:cs="Times New Roman"/>
          <w:b/>
          <w:sz w:val="28"/>
          <w:szCs w:val="28"/>
        </w:rPr>
        <w:t>Информация о потребностях в персонале требуемой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61"/>
        <w:gridCol w:w="1325"/>
        <w:gridCol w:w="1117"/>
        <w:gridCol w:w="1117"/>
        <w:gridCol w:w="1117"/>
        <w:gridCol w:w="1117"/>
        <w:gridCol w:w="1117"/>
      </w:tblGrid>
      <w:tr w:rsidR="005D6751" w:rsidRPr="00D70D67" w:rsidTr="005D6751">
        <w:trPr>
          <w:trHeight w:val="20"/>
        </w:trPr>
        <w:tc>
          <w:tcPr>
            <w:tcW w:w="0" w:type="auto"/>
            <w:vMerge w:val="restart"/>
            <w:shd w:val="clear" w:color="auto" w:fill="auto"/>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 п/п</w:t>
            </w:r>
          </w:p>
        </w:tc>
        <w:tc>
          <w:tcPr>
            <w:tcW w:w="6361" w:type="dxa"/>
            <w:vMerge w:val="restart"/>
            <w:shd w:val="clear" w:color="auto" w:fill="auto"/>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Наименование показателя</w:t>
            </w:r>
          </w:p>
        </w:tc>
        <w:tc>
          <w:tcPr>
            <w:tcW w:w="1325" w:type="dxa"/>
            <w:vMerge w:val="restart"/>
            <w:vAlign w:val="center"/>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Ед. изм.</w:t>
            </w:r>
          </w:p>
        </w:tc>
        <w:tc>
          <w:tcPr>
            <w:tcW w:w="5585" w:type="dxa"/>
            <w:gridSpan w:val="5"/>
          </w:tcPr>
          <w:p w:rsidR="005D6751" w:rsidRPr="00D70D67" w:rsidRDefault="005D6751" w:rsidP="00AC03F1">
            <w:pPr>
              <w:jc w:val="center"/>
              <w:rPr>
                <w:rFonts w:ascii="Times New Roman" w:eastAsia="Calibri" w:hAnsi="Times New Roman" w:cs="Times New Roman"/>
                <w:b/>
                <w:szCs w:val="28"/>
              </w:rPr>
            </w:pPr>
            <w:r w:rsidRPr="00D70D67">
              <w:rPr>
                <w:rFonts w:ascii="Times New Roman" w:eastAsia="Calibri" w:hAnsi="Times New Roman" w:cs="Times New Roman"/>
                <w:b/>
                <w:szCs w:val="28"/>
              </w:rPr>
              <w:t>План</w:t>
            </w:r>
          </w:p>
        </w:tc>
      </w:tr>
      <w:tr w:rsidR="005D6751" w:rsidRPr="00D70D67" w:rsidTr="00AC03F1">
        <w:trPr>
          <w:trHeight w:val="20"/>
        </w:trPr>
        <w:tc>
          <w:tcPr>
            <w:tcW w:w="0" w:type="auto"/>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6361" w:type="dxa"/>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1325" w:type="dxa"/>
            <w:vMerge/>
          </w:tcPr>
          <w:p w:rsidR="005D6751" w:rsidRPr="00D70D67" w:rsidRDefault="005D6751" w:rsidP="005D6751">
            <w:pPr>
              <w:jc w:val="center"/>
              <w:rPr>
                <w:rFonts w:ascii="Times New Roman" w:eastAsia="Calibri" w:hAnsi="Times New Roman" w:cs="Times New Roman"/>
                <w:b/>
                <w:szCs w:val="28"/>
              </w:rPr>
            </w:pP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25 г.</w:t>
            </w: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26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27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28 г.</w:t>
            </w:r>
          </w:p>
        </w:tc>
        <w:tc>
          <w:tcPr>
            <w:tcW w:w="1117" w:type="dxa"/>
          </w:tcPr>
          <w:p w:rsidR="005D6751" w:rsidRPr="00D70D67" w:rsidRDefault="005D6751" w:rsidP="005D6751">
            <w:pPr>
              <w:jc w:val="center"/>
              <w:rPr>
                <w:rFonts w:ascii="Times New Roman" w:hAnsi="Times New Roman" w:cs="Times New Roman"/>
                <w:b/>
                <w:szCs w:val="28"/>
              </w:rPr>
            </w:pPr>
            <w:r>
              <w:rPr>
                <w:rFonts w:ascii="Times New Roman" w:hAnsi="Times New Roman" w:cs="Times New Roman"/>
                <w:b/>
                <w:szCs w:val="28"/>
              </w:rPr>
              <w:t xml:space="preserve">Итого </w:t>
            </w:r>
            <w:r>
              <w:rPr>
                <w:rFonts w:ascii="Times New Roman" w:hAnsi="Times New Roman" w:cs="Times New Roman"/>
                <w:b/>
                <w:szCs w:val="28"/>
              </w:rPr>
              <w:br/>
            </w:r>
            <w:r w:rsidRPr="00D70D67">
              <w:rPr>
                <w:rFonts w:ascii="Times New Roman" w:hAnsi="Times New Roman" w:cs="Times New Roman"/>
                <w:b/>
                <w:szCs w:val="28"/>
              </w:rPr>
              <w:t>за 202</w:t>
            </w:r>
            <w:r>
              <w:rPr>
                <w:rFonts w:ascii="Times New Roman" w:hAnsi="Times New Roman" w:cs="Times New Roman"/>
                <w:b/>
                <w:szCs w:val="28"/>
              </w:rPr>
              <w:t>5-2028</w:t>
            </w:r>
            <w:r w:rsidRPr="00D70D67">
              <w:rPr>
                <w:rFonts w:ascii="Times New Roman" w:hAnsi="Times New Roman" w:cs="Times New Roman"/>
                <w:b/>
                <w:szCs w:val="28"/>
              </w:rPr>
              <w:t> гг.</w:t>
            </w: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Количество штатных работников Ц</w:t>
            </w:r>
            <w:r w:rsidR="005D6751" w:rsidRPr="00D70D67">
              <w:rPr>
                <w:rFonts w:ascii="Times New Roman" w:eastAsia="Calibri" w:hAnsi="Times New Roman" w:cs="Times New Roman"/>
                <w:szCs w:val="28"/>
              </w:rPr>
              <w:t>ентра, в т. ч.:</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административно-управленческий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основной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обслуживающий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прочий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FB0761">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Фонд оплаты труда сотрудников </w:t>
            </w:r>
            <w:r w:rsidR="00FB0761">
              <w:rPr>
                <w:rFonts w:ascii="Times New Roman" w:eastAsia="Calibri" w:hAnsi="Times New Roman" w:cs="Times New Roman"/>
                <w:szCs w:val="28"/>
              </w:rPr>
              <w:t>Ц</w:t>
            </w:r>
            <w:r w:rsidRPr="00D70D67">
              <w:rPr>
                <w:rFonts w:ascii="Times New Roman" w:eastAsia="Calibri" w:hAnsi="Times New Roman" w:cs="Times New Roman"/>
                <w:szCs w:val="28"/>
              </w:rPr>
              <w:t>ентра</w:t>
            </w:r>
          </w:p>
        </w:tc>
        <w:tc>
          <w:tcPr>
            <w:tcW w:w="1325" w:type="dxa"/>
            <w:shd w:val="clear" w:color="auto" w:fill="auto"/>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Численность сотрудников Ц</w:t>
            </w:r>
            <w:r w:rsidR="005D6751" w:rsidRPr="00D70D67">
              <w:rPr>
                <w:rFonts w:ascii="Times New Roman" w:eastAsia="Calibri" w:hAnsi="Times New Roman" w:cs="Times New Roman"/>
                <w:szCs w:val="28"/>
              </w:rPr>
              <w:t>ентра, имеющих высшее образование</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Количество сотрудников, проходящих переподготовку и (или) повышение квалификации</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1"/>
                <w:numId w:val="7"/>
              </w:numPr>
              <w:spacing w:after="0" w:line="240" w:lineRule="auto"/>
              <w:ind w:left="113" w:firstLine="0"/>
              <w:jc w:val="both"/>
              <w:rPr>
                <w:rFonts w:ascii="Times New Roman" w:eastAsia="Calibri" w:hAnsi="Times New Roman" w:cs="Times New Roman"/>
                <w:szCs w:val="28"/>
              </w:rPr>
            </w:pPr>
          </w:p>
        </w:tc>
        <w:tc>
          <w:tcPr>
            <w:tcW w:w="6361" w:type="dxa"/>
            <w:shd w:val="clear" w:color="auto" w:fill="auto"/>
          </w:tcPr>
          <w:p w:rsidR="005D6751" w:rsidRPr="00D70D67" w:rsidRDefault="00FB0761" w:rsidP="00AC03F1">
            <w:pPr>
              <w:jc w:val="both"/>
              <w:rPr>
                <w:rFonts w:ascii="Times New Roman" w:eastAsia="Calibri" w:hAnsi="Times New Roman" w:cs="Times New Roman"/>
                <w:szCs w:val="28"/>
              </w:rPr>
            </w:pPr>
            <w:r>
              <w:rPr>
                <w:rFonts w:ascii="Times New Roman" w:eastAsia="Calibri" w:hAnsi="Times New Roman" w:cs="Times New Roman"/>
                <w:szCs w:val="28"/>
              </w:rPr>
              <w:t xml:space="preserve">в </w:t>
            </w:r>
            <w:proofErr w:type="spellStart"/>
            <w:r>
              <w:rPr>
                <w:rFonts w:ascii="Times New Roman" w:eastAsia="Calibri" w:hAnsi="Times New Roman" w:cs="Times New Roman"/>
                <w:szCs w:val="28"/>
              </w:rPr>
              <w:t>т.ч</w:t>
            </w:r>
            <w:proofErr w:type="spellEnd"/>
            <w:r>
              <w:rPr>
                <w:rFonts w:ascii="Times New Roman" w:eastAsia="Calibri" w:hAnsi="Times New Roman" w:cs="Times New Roman"/>
                <w:szCs w:val="28"/>
              </w:rPr>
              <w:t>. за пределами Ц</w:t>
            </w:r>
            <w:r w:rsidR="005D6751" w:rsidRPr="00D70D67">
              <w:rPr>
                <w:rFonts w:ascii="Times New Roman" w:eastAsia="Calibri" w:hAnsi="Times New Roman" w:cs="Times New Roman"/>
                <w:szCs w:val="28"/>
              </w:rPr>
              <w:t>ентра</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AC03F1">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AC03F1">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Объем финансирования переподготовки сотрудников </w:t>
            </w:r>
            <w:r w:rsidR="00FB0761">
              <w:rPr>
                <w:rFonts w:ascii="Times New Roman" w:eastAsia="Calibri" w:hAnsi="Times New Roman" w:cs="Times New Roman"/>
                <w:szCs w:val="28"/>
              </w:rPr>
              <w:br/>
            </w:r>
            <w:r w:rsidRPr="00D70D67">
              <w:rPr>
                <w:rFonts w:ascii="Times New Roman" w:eastAsia="Calibri" w:hAnsi="Times New Roman" w:cs="Times New Roman"/>
                <w:szCs w:val="28"/>
              </w:rPr>
              <w:t>(за вычетом подготовки, реализуемой собственными силами)</w:t>
            </w:r>
          </w:p>
        </w:tc>
        <w:tc>
          <w:tcPr>
            <w:tcW w:w="1325" w:type="dxa"/>
          </w:tcPr>
          <w:p w:rsidR="005D6751" w:rsidRPr="00D70D67" w:rsidRDefault="005D6751" w:rsidP="00AC03F1">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c>
          <w:tcPr>
            <w:tcW w:w="1117" w:type="dxa"/>
          </w:tcPr>
          <w:p w:rsidR="005D6751" w:rsidRPr="00D70D67" w:rsidRDefault="005D6751" w:rsidP="00AC03F1">
            <w:pPr>
              <w:jc w:val="both"/>
              <w:rPr>
                <w:rFonts w:ascii="Times New Roman" w:eastAsia="Calibri" w:hAnsi="Times New Roman" w:cs="Times New Roman"/>
                <w:szCs w:val="28"/>
              </w:rPr>
            </w:pPr>
          </w:p>
        </w:tc>
      </w:tr>
    </w:tbl>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05523F" w:rsidRPr="0005523F" w:rsidRDefault="00712E09" w:rsidP="00D51E39">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Форма </w:t>
      </w:r>
      <w:r w:rsidR="007F7807">
        <w:rPr>
          <w:rFonts w:ascii="Times New Roman" w:hAnsi="Times New Roman" w:cs="Times New Roman"/>
          <w:i/>
          <w:sz w:val="28"/>
          <w:szCs w:val="28"/>
        </w:rPr>
        <w:t>10</w:t>
      </w:r>
    </w:p>
    <w:p w:rsidR="00D51E39" w:rsidRPr="003439B6" w:rsidRDefault="00D51E39" w:rsidP="0005523F">
      <w:pPr>
        <w:jc w:val="center"/>
        <w:rPr>
          <w:rFonts w:ascii="Times New Roman" w:hAnsi="Times New Roman" w:cs="Times New Roman"/>
          <w:b/>
          <w:sz w:val="28"/>
          <w:szCs w:val="28"/>
        </w:rPr>
      </w:pPr>
      <w:r w:rsidRPr="003439B6">
        <w:rPr>
          <w:rFonts w:ascii="Times New Roman" w:hAnsi="Times New Roman" w:cs="Times New Roman"/>
          <w:b/>
          <w:sz w:val="28"/>
          <w:szCs w:val="28"/>
        </w:rPr>
        <w:t>План-графи</w:t>
      </w:r>
      <w:r w:rsidR="005D6751" w:rsidRPr="003439B6">
        <w:rPr>
          <w:rFonts w:ascii="Times New Roman" w:hAnsi="Times New Roman" w:cs="Times New Roman"/>
          <w:b/>
          <w:sz w:val="28"/>
          <w:szCs w:val="28"/>
        </w:rPr>
        <w:t>к реализации п</w:t>
      </w:r>
      <w:r w:rsidR="00D70D67" w:rsidRPr="003439B6">
        <w:rPr>
          <w:rFonts w:ascii="Times New Roman" w:hAnsi="Times New Roman" w:cs="Times New Roman"/>
          <w:b/>
          <w:sz w:val="28"/>
          <w:szCs w:val="28"/>
        </w:rPr>
        <w:t>рограммы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35"/>
        <w:gridCol w:w="2035"/>
        <w:gridCol w:w="2054"/>
        <w:gridCol w:w="2079"/>
        <w:gridCol w:w="2172"/>
      </w:tblGrid>
      <w:tr w:rsidR="00D51E39" w:rsidRPr="007D0957" w:rsidTr="00D70D67">
        <w:trPr>
          <w:tblHeader/>
        </w:trPr>
        <w:tc>
          <w:tcPr>
            <w:tcW w:w="328"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 п/п</w:t>
            </w:r>
          </w:p>
        </w:tc>
        <w:tc>
          <w:tcPr>
            <w:tcW w:w="1692"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Наименование мероприятия/контрольной точки</w:t>
            </w:r>
          </w:p>
        </w:tc>
        <w:tc>
          <w:tcPr>
            <w:tcW w:w="727"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начала реализации</w:t>
            </w:r>
          </w:p>
        </w:tc>
        <w:tc>
          <w:tcPr>
            <w:tcW w:w="734"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завершения реализации</w:t>
            </w:r>
          </w:p>
        </w:tc>
        <w:tc>
          <w:tcPr>
            <w:tcW w:w="743"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Ожидаемый результат</w:t>
            </w:r>
          </w:p>
        </w:tc>
        <w:tc>
          <w:tcPr>
            <w:tcW w:w="776"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Связь с целевыми показателями программы развития</w:t>
            </w: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1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2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lastRenderedPageBreak/>
              <w:t>2.1.1.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3 – </w:t>
            </w:r>
            <w:r w:rsidRPr="007D0957">
              <w:rPr>
                <w:rFonts w:ascii="Times New Roman" w:hAnsi="Times New Roman" w:cs="Times New Roman"/>
                <w:b/>
                <w:i/>
              </w:rPr>
              <w:t>наименование блока мероприятий</w:t>
            </w:r>
          </w:p>
        </w:tc>
      </w:tr>
      <w:tr w:rsidR="00F63445" w:rsidRPr="007D0957" w:rsidTr="00D70D67">
        <w:trPr>
          <w:trHeight w:val="85"/>
        </w:trPr>
        <w:tc>
          <w:tcPr>
            <w:tcW w:w="328" w:type="pct"/>
          </w:tcPr>
          <w:p w:rsidR="00F63445" w:rsidRPr="007D0957" w:rsidRDefault="00F63445" w:rsidP="00F63445">
            <w:pPr>
              <w:jc w:val="both"/>
              <w:rPr>
                <w:rFonts w:ascii="Times New Roman" w:hAnsi="Times New Roman" w:cs="Times New Roman"/>
              </w:rPr>
            </w:pPr>
            <w:r w:rsidRPr="007D0957">
              <w:rPr>
                <w:rFonts w:ascii="Times New Roman" w:hAnsi="Times New Roman" w:cs="Times New Roman"/>
              </w:rPr>
              <w:t>…</w:t>
            </w:r>
          </w:p>
        </w:tc>
        <w:tc>
          <w:tcPr>
            <w:tcW w:w="1692" w:type="pct"/>
          </w:tcPr>
          <w:p w:rsidR="00F63445" w:rsidRPr="007D0957" w:rsidRDefault="00F63445" w:rsidP="00F63445">
            <w:pPr>
              <w:jc w:val="both"/>
              <w:rPr>
                <w:rFonts w:ascii="Times New Roman" w:hAnsi="Times New Roman" w:cs="Times New Roman"/>
                <w:i/>
              </w:rPr>
            </w:pPr>
            <w:r w:rsidRPr="007D0957">
              <w:rPr>
                <w:rFonts w:ascii="Times New Roman" w:hAnsi="Times New Roman" w:cs="Times New Roman"/>
                <w:i/>
              </w:rPr>
              <w:t>…</w:t>
            </w:r>
          </w:p>
        </w:tc>
        <w:tc>
          <w:tcPr>
            <w:tcW w:w="727" w:type="pct"/>
          </w:tcPr>
          <w:p w:rsidR="00F63445" w:rsidRPr="007D0957" w:rsidRDefault="00F63445" w:rsidP="00F63445">
            <w:pPr>
              <w:jc w:val="both"/>
              <w:rPr>
                <w:rFonts w:ascii="Times New Roman" w:hAnsi="Times New Roman" w:cs="Times New Roman"/>
              </w:rPr>
            </w:pPr>
          </w:p>
        </w:tc>
        <w:tc>
          <w:tcPr>
            <w:tcW w:w="734" w:type="pct"/>
          </w:tcPr>
          <w:p w:rsidR="00F63445" w:rsidRPr="007D0957" w:rsidRDefault="00F63445" w:rsidP="00F63445">
            <w:pPr>
              <w:jc w:val="both"/>
              <w:rPr>
                <w:rFonts w:ascii="Times New Roman" w:hAnsi="Times New Roman" w:cs="Times New Roman"/>
              </w:rPr>
            </w:pPr>
          </w:p>
        </w:tc>
        <w:tc>
          <w:tcPr>
            <w:tcW w:w="743" w:type="pct"/>
          </w:tcPr>
          <w:p w:rsidR="00F63445" w:rsidRPr="007D0957" w:rsidRDefault="00F63445" w:rsidP="00F63445">
            <w:pPr>
              <w:jc w:val="both"/>
              <w:rPr>
                <w:rFonts w:ascii="Times New Roman" w:hAnsi="Times New Roman" w:cs="Times New Roman"/>
              </w:rPr>
            </w:pPr>
          </w:p>
        </w:tc>
        <w:tc>
          <w:tcPr>
            <w:tcW w:w="776" w:type="pct"/>
          </w:tcPr>
          <w:p w:rsidR="00F63445" w:rsidRPr="007D0957" w:rsidRDefault="00F63445" w:rsidP="00F63445">
            <w:pPr>
              <w:jc w:val="both"/>
              <w:rPr>
                <w:rFonts w:ascii="Times New Roman" w:hAnsi="Times New Roman" w:cs="Times New Roman"/>
              </w:rPr>
            </w:pPr>
          </w:p>
        </w:tc>
      </w:tr>
    </w:tbl>
    <w:p w:rsidR="00D51E39" w:rsidRPr="00D51E39" w:rsidRDefault="00D51E39" w:rsidP="00D51E39">
      <w:pPr>
        <w:rPr>
          <w:rFonts w:ascii="Times New Roman" w:hAnsi="Times New Roman" w:cs="Times New Roman"/>
          <w:b/>
          <w:sz w:val="28"/>
          <w:szCs w:val="28"/>
        </w:rPr>
        <w:sectPr w:rsidR="00D51E39" w:rsidRPr="00D51E39" w:rsidSect="007755BA">
          <w:pgSz w:w="16838" w:h="11906" w:orient="landscape"/>
          <w:pgMar w:top="993" w:right="1134" w:bottom="993" w:left="1701" w:header="454" w:footer="0" w:gutter="0"/>
          <w:pgNumType w:start="1"/>
          <w:cols w:space="708"/>
          <w:titlePg/>
          <w:docGrid w:linePitch="360"/>
        </w:sectPr>
      </w:pPr>
    </w:p>
    <w:p w:rsidR="00D51E39" w:rsidRPr="007479F0" w:rsidRDefault="005D6751" w:rsidP="007479F0">
      <w:pPr>
        <w:jc w:val="center"/>
        <w:rPr>
          <w:rFonts w:ascii="Times New Roman" w:hAnsi="Times New Roman" w:cs="Times New Roman"/>
          <w:b/>
          <w:i/>
          <w:sz w:val="28"/>
          <w:szCs w:val="28"/>
        </w:rPr>
      </w:pPr>
      <w:r>
        <w:rPr>
          <w:rFonts w:ascii="Times New Roman" w:hAnsi="Times New Roman" w:cs="Times New Roman"/>
          <w:b/>
          <w:i/>
          <w:sz w:val="28"/>
          <w:szCs w:val="28"/>
        </w:rPr>
        <w:lastRenderedPageBreak/>
        <w:t>Пояснения к заполнению формы 9</w:t>
      </w:r>
    </w:p>
    <w:p w:rsidR="00D51E39" w:rsidRPr="00D51E39" w:rsidRDefault="00D51E39" w:rsidP="00D51E39">
      <w:pPr>
        <w:pStyle w:val="ConsPlusNormal"/>
        <w:spacing w:line="276" w:lineRule="auto"/>
        <w:ind w:firstLine="709"/>
        <w:jc w:val="both"/>
        <w:rPr>
          <w:i/>
        </w:rPr>
      </w:pPr>
      <w:r w:rsidRPr="00D51E39">
        <w:rPr>
          <w:i/>
        </w:rPr>
        <w:t xml:space="preserve">План-график реализации </w:t>
      </w:r>
      <w:r w:rsidR="005B1C78">
        <w:rPr>
          <w:i/>
        </w:rPr>
        <w:t>п</w:t>
      </w:r>
      <w:r w:rsidRPr="00D51E39">
        <w:rPr>
          <w:i/>
        </w:rPr>
        <w:t xml:space="preserve">рограммы развития разрабатывается в форме сетевого графика, отражающего взаимосвязь мероприятий </w:t>
      </w:r>
      <w:r w:rsidR="005B1C78">
        <w:rPr>
          <w:i/>
        </w:rPr>
        <w:t>п</w:t>
      </w:r>
      <w:r w:rsidRPr="00D51E39">
        <w:rPr>
          <w:i/>
        </w:rPr>
        <w:t xml:space="preserve">рограммы развития. Мероприятия должны быть объединены в </w:t>
      </w:r>
      <w:proofErr w:type="spellStart"/>
      <w:r w:rsidRPr="00D51E39">
        <w:rPr>
          <w:i/>
        </w:rPr>
        <w:t>сутевые</w:t>
      </w:r>
      <w:proofErr w:type="spellEnd"/>
      <w:r w:rsidRPr="00D51E39">
        <w:rPr>
          <w:i/>
        </w:rPr>
        <w:t xml:space="preserve"> блоки мероприятий по направлениям развития центра (пример: «Блок 1 - развитие материально-технической базы», «Блок 2 - развитие кадрового потенциала», </w:t>
      </w:r>
      <w:r w:rsidRPr="00D51E39">
        <w:rPr>
          <w:i/>
        </w:rPr>
        <w:br/>
        <w:t>и т.д.)</w:t>
      </w:r>
    </w:p>
    <w:p w:rsidR="00D51E39" w:rsidRPr="00D51E39" w:rsidRDefault="00D51E39" w:rsidP="00D51E39">
      <w:pPr>
        <w:pStyle w:val="ConsPlusNormal"/>
        <w:spacing w:line="276" w:lineRule="auto"/>
        <w:ind w:firstLine="709"/>
        <w:jc w:val="both"/>
        <w:rPr>
          <w:i/>
        </w:rPr>
      </w:pPr>
      <w:r w:rsidRPr="00D51E39">
        <w:rPr>
          <w:i/>
        </w:rPr>
        <w:t xml:space="preserve">Набор мероприятий должен быть необходимым и достаточным для достижения целей и решения задач </w:t>
      </w:r>
      <w:r w:rsidR="005B1C78">
        <w:rPr>
          <w:i/>
        </w:rPr>
        <w:t>п</w:t>
      </w:r>
      <w:r w:rsidR="005B1C78" w:rsidRPr="00D51E39">
        <w:rPr>
          <w:i/>
        </w:rPr>
        <w:t xml:space="preserve">рограммы </w:t>
      </w:r>
      <w:r w:rsidRPr="00D51E39">
        <w:rPr>
          <w:i/>
        </w:rPr>
        <w:t xml:space="preserve">развития. На решение одной задачи </w:t>
      </w:r>
      <w:r w:rsidR="005B1C78">
        <w:rPr>
          <w:i/>
        </w:rPr>
        <w:t>п</w:t>
      </w:r>
      <w:r w:rsidR="005B1C78" w:rsidRPr="00D51E39">
        <w:rPr>
          <w:i/>
        </w:rPr>
        <w:t xml:space="preserve">рограммы </w:t>
      </w:r>
      <w:r w:rsidRPr="00D51E39">
        <w:rPr>
          <w:i/>
        </w:rPr>
        <w:t xml:space="preserve">развития может быть направлено несколько мероприятий. При формировании набора мероприятий учитывается возможность выделения контрольных точек </w:t>
      </w:r>
      <w:r w:rsidR="005B1C78">
        <w:rPr>
          <w:i/>
        </w:rPr>
        <w:t>п</w:t>
      </w:r>
      <w:r w:rsidR="005B1C78" w:rsidRPr="00D51E39">
        <w:rPr>
          <w:i/>
        </w:rPr>
        <w:t xml:space="preserve">рограммы </w:t>
      </w:r>
      <w:r w:rsidRPr="00D51E39">
        <w:rPr>
          <w:i/>
        </w:rPr>
        <w:t xml:space="preserve">развития (далее - контрольные точки) в рамках их реализации, позволяющих оценить промежуточные или окончательные результаты выполнения мероприятий. В качестве контрольных точек допускается выделять получение ожидаемых конечных и(или) промежуточных результатов </w:t>
      </w:r>
      <w:r w:rsidR="005B1C78">
        <w:rPr>
          <w:i/>
        </w:rPr>
        <w:t>п</w:t>
      </w:r>
      <w:r w:rsidR="005B1C78" w:rsidRPr="00D51E39">
        <w:rPr>
          <w:i/>
        </w:rPr>
        <w:t xml:space="preserve">рограммы </w:t>
      </w:r>
      <w:r w:rsidRPr="00D51E39">
        <w:rPr>
          <w:i/>
        </w:rPr>
        <w:t xml:space="preserve">развития, в том числе ожидаемых ключевых промежуточных результатов </w:t>
      </w:r>
      <w:r w:rsidR="005B1C78">
        <w:rPr>
          <w:i/>
        </w:rPr>
        <w:t>п</w:t>
      </w:r>
      <w:r w:rsidR="005B1C78" w:rsidRPr="00D51E39">
        <w:rPr>
          <w:i/>
        </w:rPr>
        <w:t xml:space="preserve">рограммы </w:t>
      </w:r>
      <w:r w:rsidRPr="00D51E39">
        <w:rPr>
          <w:i/>
        </w:rPr>
        <w:t>развития, без которых получение ожидаемых конечных результатов невозможно.</w:t>
      </w:r>
    </w:p>
    <w:p w:rsidR="00D51E39" w:rsidRPr="00D51E39" w:rsidRDefault="00D51E39" w:rsidP="00D51E39">
      <w:pPr>
        <w:pStyle w:val="ConsPlusNormal"/>
        <w:spacing w:line="276" w:lineRule="auto"/>
        <w:ind w:firstLine="709"/>
        <w:jc w:val="both"/>
        <w:rPr>
          <w:i/>
        </w:rPr>
      </w:pPr>
      <w:r w:rsidRPr="00D51E39">
        <w:rPr>
          <w:i/>
        </w:rPr>
        <w:t xml:space="preserve">Наименование мероприятия должно быть лаконичным и ясным, </w:t>
      </w:r>
      <w:r w:rsidR="005B1C78">
        <w:rPr>
          <w:i/>
        </w:rPr>
        <w:br/>
      </w:r>
      <w:r w:rsidRPr="00D51E39">
        <w:rPr>
          <w:i/>
        </w:rPr>
        <w:t>не должно содержать:</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 xml:space="preserve">указаний на цели, задачи и индикаторы </w:t>
      </w:r>
      <w:r w:rsidR="005B1C78">
        <w:rPr>
          <w:i/>
        </w:rPr>
        <w:t>п</w:t>
      </w:r>
      <w:r w:rsidR="005B1C78" w:rsidRPr="00D51E39">
        <w:rPr>
          <w:i/>
        </w:rPr>
        <w:t xml:space="preserve">рограммы </w:t>
      </w:r>
      <w:r w:rsidRPr="00D51E39">
        <w:rPr>
          <w:i/>
        </w:rPr>
        <w:t>развития, а также описание путей, средств и методов их достижения;</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указаний на виды и формы государственной поддержки.</w:t>
      </w:r>
    </w:p>
    <w:p w:rsidR="00D51E39" w:rsidRPr="00D51E39" w:rsidRDefault="00D51E39" w:rsidP="00D51E39">
      <w:pPr>
        <w:pStyle w:val="ConsPlusNormal"/>
        <w:spacing w:line="276" w:lineRule="auto"/>
        <w:ind w:firstLine="709"/>
        <w:jc w:val="both"/>
        <w:rPr>
          <w:i/>
        </w:rPr>
      </w:pPr>
      <w:r w:rsidRPr="00D51E39">
        <w:rPr>
          <w:i/>
        </w:rPr>
        <w:t xml:space="preserve">По каждому мероприятию приводятся сведения о сроках начала </w:t>
      </w:r>
      <w:r w:rsidRPr="00D51E39">
        <w:rPr>
          <w:i/>
        </w:rPr>
        <w:br/>
        <w:t xml:space="preserve">и окончания его реализации, краткое описание ожидаемых результатов мероприятия и связь с целевыми показателями </w:t>
      </w:r>
      <w:r w:rsidR="005B1C78">
        <w:rPr>
          <w:i/>
        </w:rPr>
        <w:t>п</w:t>
      </w:r>
      <w:r w:rsidR="005B1C78" w:rsidRPr="00D51E39">
        <w:rPr>
          <w:i/>
        </w:rPr>
        <w:t xml:space="preserve">рограммы </w:t>
      </w:r>
      <w:r w:rsidRPr="00D51E39">
        <w:rPr>
          <w:i/>
        </w:rPr>
        <w:t xml:space="preserve">развития. Сроки реализации мероприятий не должны выходить за пределы сроков реализации </w:t>
      </w:r>
      <w:r w:rsidR="005B1C78">
        <w:rPr>
          <w:i/>
        </w:rPr>
        <w:t>п</w:t>
      </w:r>
      <w:r w:rsidR="005B1C78"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t xml:space="preserve">В плане-графике реализации </w:t>
      </w:r>
      <w:r w:rsidR="005B1C78">
        <w:rPr>
          <w:i/>
        </w:rPr>
        <w:t>п</w:t>
      </w:r>
      <w:r w:rsidR="005B1C78" w:rsidRPr="00D51E39">
        <w:rPr>
          <w:i/>
        </w:rPr>
        <w:t xml:space="preserve">рограммы </w:t>
      </w:r>
      <w:r w:rsidRPr="00D51E39">
        <w:rPr>
          <w:i/>
        </w:rPr>
        <w:t xml:space="preserve">развития выделяются контрольные точки </w:t>
      </w:r>
      <w:r w:rsidR="005B1C78">
        <w:rPr>
          <w:i/>
        </w:rPr>
        <w:t>п</w:t>
      </w:r>
      <w:r w:rsidR="005B1C78" w:rsidRPr="00D51E39">
        <w:rPr>
          <w:i/>
        </w:rPr>
        <w:t xml:space="preserve">рограммы </w:t>
      </w:r>
      <w:r w:rsidRPr="00D51E39">
        <w:rPr>
          <w:i/>
        </w:rPr>
        <w:t>развития. Допустимо преобразование ожидаемого результата мероприятия в контрольную точку. Основными характеристиками контрольных точек являются:</w:t>
      </w:r>
    </w:p>
    <w:p w:rsidR="00D51E39" w:rsidRPr="00D51E39" w:rsidRDefault="00D51E39" w:rsidP="00D51E39">
      <w:pPr>
        <w:pStyle w:val="ConsPlusNormal"/>
        <w:spacing w:line="276" w:lineRule="auto"/>
        <w:ind w:firstLine="709"/>
        <w:jc w:val="both"/>
        <w:rPr>
          <w:i/>
        </w:rPr>
      </w:pPr>
      <w:r w:rsidRPr="00D51E39">
        <w:rPr>
          <w:i/>
        </w:rPr>
        <w:t xml:space="preserve">значимость (важность) для достижения результата мероприятия </w:t>
      </w:r>
      <w:r w:rsidRPr="00D51E39">
        <w:rPr>
          <w:i/>
        </w:rPr>
        <w:br/>
        <w:t xml:space="preserve">и решения соответствующих задач </w:t>
      </w:r>
      <w:r w:rsidR="005B1C78">
        <w:rPr>
          <w:i/>
        </w:rPr>
        <w:t>п</w:t>
      </w:r>
      <w:r w:rsidR="005B1C78"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lastRenderedPageBreak/>
        <w:t>нулевая длительность (определенная дата наступления);</w:t>
      </w:r>
    </w:p>
    <w:p w:rsidR="00D51E39" w:rsidRPr="00D51E39" w:rsidRDefault="00D51E39" w:rsidP="00D51E39">
      <w:pPr>
        <w:pStyle w:val="ConsPlusNormal"/>
        <w:spacing w:line="276" w:lineRule="auto"/>
        <w:ind w:firstLine="709"/>
        <w:jc w:val="both"/>
        <w:rPr>
          <w:i/>
        </w:rPr>
      </w:pPr>
      <w:r w:rsidRPr="00D51E39">
        <w:rPr>
          <w:i/>
        </w:rPr>
        <w:t>возможность однозначной оценки достижения (0% или 100% или "да"/"нет");</w:t>
      </w:r>
    </w:p>
    <w:p w:rsidR="00D51E39" w:rsidRPr="00D51E39" w:rsidRDefault="00D51E39" w:rsidP="00D51E39">
      <w:pPr>
        <w:pStyle w:val="ConsPlusNormal"/>
        <w:spacing w:line="276" w:lineRule="auto"/>
        <w:ind w:firstLine="709"/>
        <w:jc w:val="both"/>
        <w:rPr>
          <w:i/>
        </w:rPr>
      </w:pPr>
      <w:r w:rsidRPr="00D51E39">
        <w:rPr>
          <w:i/>
        </w:rPr>
        <w:t>документальное подтверждение результата.</w:t>
      </w:r>
    </w:p>
    <w:p w:rsidR="00712E09" w:rsidRDefault="00D51E39" w:rsidP="007755BA">
      <w:pPr>
        <w:pStyle w:val="ConsPlusNormal"/>
        <w:spacing w:line="276" w:lineRule="auto"/>
        <w:ind w:firstLine="709"/>
        <w:jc w:val="both"/>
        <w:rPr>
          <w:i/>
        </w:rPr>
      </w:pPr>
      <w:r w:rsidRPr="00D51E39">
        <w:rPr>
          <w:i/>
        </w:rPr>
        <w:t xml:space="preserve">Вместе с планом-графиком реализации </w:t>
      </w:r>
      <w:r w:rsidR="005B1C78">
        <w:rPr>
          <w:i/>
        </w:rPr>
        <w:t>п</w:t>
      </w:r>
      <w:r w:rsidR="005B1C78" w:rsidRPr="00D51E39">
        <w:rPr>
          <w:i/>
        </w:rPr>
        <w:t xml:space="preserve">рограммы </w:t>
      </w:r>
      <w:r w:rsidRPr="00D51E39">
        <w:rPr>
          <w:i/>
        </w:rPr>
        <w:t>развития рекомендуется представлять кра</w:t>
      </w:r>
      <w:r w:rsidR="007755BA">
        <w:rPr>
          <w:i/>
        </w:rPr>
        <w:t xml:space="preserve">ткое обоснование необходимости </w:t>
      </w:r>
      <w:r w:rsidR="005B1C78">
        <w:rPr>
          <w:i/>
        </w:rPr>
        <w:br/>
      </w:r>
      <w:r w:rsidRPr="00D51E39">
        <w:rPr>
          <w:i/>
        </w:rPr>
        <w:t>и достаточности набора контрольных точек для достижения ожидаемого результата соответствующего</w:t>
      </w:r>
      <w:r w:rsidR="007755BA">
        <w:rPr>
          <w:i/>
        </w:rPr>
        <w:t xml:space="preserve"> мероприятия </w:t>
      </w:r>
      <w:r w:rsidR="005B1C78">
        <w:rPr>
          <w:i/>
        </w:rPr>
        <w:t>п</w:t>
      </w:r>
      <w:r w:rsidR="005B1C78" w:rsidRPr="00D51E39">
        <w:rPr>
          <w:i/>
        </w:rPr>
        <w:t xml:space="preserve">рограммы </w:t>
      </w:r>
      <w:r w:rsidR="007755BA">
        <w:rPr>
          <w:i/>
        </w:rPr>
        <w:t>развития.</w:t>
      </w:r>
    </w:p>
    <w:p w:rsidR="005D6751" w:rsidRDefault="005D6751" w:rsidP="007755BA">
      <w:pPr>
        <w:pStyle w:val="ConsPlusNormal"/>
        <w:spacing w:line="276" w:lineRule="auto"/>
        <w:ind w:firstLine="709"/>
        <w:jc w:val="both"/>
        <w:rPr>
          <w:i/>
        </w:rPr>
      </w:pPr>
    </w:p>
    <w:p w:rsidR="0005523F" w:rsidRDefault="0005523F" w:rsidP="00D51E39">
      <w:pPr>
        <w:spacing w:after="200"/>
        <w:rPr>
          <w:rFonts w:ascii="Times New Roman" w:hAnsi="Times New Roman" w:cs="Times New Roman"/>
          <w:sz w:val="28"/>
          <w:szCs w:val="28"/>
        </w:rPr>
      </w:pPr>
    </w:p>
    <w:p w:rsidR="00206EE6" w:rsidRPr="00996EB3" w:rsidRDefault="00206EE6" w:rsidP="00712E09">
      <w:pPr>
        <w:tabs>
          <w:tab w:val="left" w:pos="1710"/>
        </w:tabs>
        <w:rPr>
          <w:rFonts w:ascii="Times New Roman" w:hAnsi="Times New Roman" w:cs="Times New Roman"/>
          <w:sz w:val="28"/>
          <w:szCs w:val="28"/>
        </w:rPr>
      </w:pPr>
    </w:p>
    <w:sectPr w:rsidR="00206EE6" w:rsidRPr="00996EB3" w:rsidSect="005D6751">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79" w:rsidRDefault="00892C79" w:rsidP="00BB3B28">
      <w:pPr>
        <w:spacing w:after="0" w:line="240" w:lineRule="auto"/>
      </w:pPr>
      <w:r>
        <w:separator/>
      </w:r>
    </w:p>
  </w:endnote>
  <w:endnote w:type="continuationSeparator" w:id="0">
    <w:p w:rsidR="00892C79" w:rsidRDefault="00892C79"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шь">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F1" w:rsidRPr="00F63445" w:rsidRDefault="00AC03F1" w:rsidP="00F634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79" w:rsidRDefault="00892C79" w:rsidP="00BB3B28">
      <w:pPr>
        <w:spacing w:after="0" w:line="240" w:lineRule="auto"/>
      </w:pPr>
      <w:r>
        <w:separator/>
      </w:r>
    </w:p>
  </w:footnote>
  <w:footnote w:type="continuationSeparator" w:id="0">
    <w:p w:rsidR="00892C79" w:rsidRDefault="00892C79" w:rsidP="00BB3B28">
      <w:pPr>
        <w:spacing w:after="0" w:line="240" w:lineRule="auto"/>
      </w:pPr>
      <w:r>
        <w:continuationSeparator/>
      </w:r>
    </w:p>
  </w:footnote>
  <w:footnote w:id="1">
    <w:p w:rsidR="00AC03F1" w:rsidRDefault="00AC03F1" w:rsidP="00174938">
      <w:pPr>
        <w:pStyle w:val="af6"/>
        <w:jc w:val="both"/>
      </w:pPr>
      <w:r w:rsidRPr="003279D6">
        <w:rPr>
          <w:rStyle w:val="af8"/>
        </w:rPr>
        <w:footnoteRef/>
      </w:r>
      <w:r w:rsidRPr="003279D6">
        <w:t xml:space="preserve"> Указывается орган, осуществляющий в отношении организации функции и полномочия учредителя </w:t>
      </w:r>
      <w:r w:rsidR="00174938">
        <w:br/>
      </w:r>
      <w:r w:rsidRPr="003279D6">
        <w:t>от имени Российской Федерации (например, «Министерство науки и высшего образования Российской Федерации»)</w:t>
      </w:r>
    </w:p>
  </w:footnote>
  <w:footnote w:id="2">
    <w:p w:rsidR="00174938" w:rsidRPr="001C5C20" w:rsidRDefault="00174938" w:rsidP="00FB0761">
      <w:pPr>
        <w:pStyle w:val="af6"/>
        <w:jc w:val="both"/>
      </w:pPr>
      <w:r>
        <w:rPr>
          <w:rStyle w:val="af8"/>
        </w:rPr>
        <w:footnoteRef/>
      </w:r>
      <w:r>
        <w:t xml:space="preserve"> Указывается основное оборудование Центра стоимостью более 3 млн руб., информация необходимо указать в разрезе наименований приборов. Подробную информацию о каждом планируемом к закупке приборе необходимо указать в форме 3</w:t>
      </w:r>
    </w:p>
  </w:footnote>
  <w:footnote w:id="3">
    <w:p w:rsidR="00AC03F1" w:rsidRDefault="00AC03F1" w:rsidP="001C5C20">
      <w:pPr>
        <w:pStyle w:val="af6"/>
      </w:pPr>
      <w:r>
        <w:rPr>
          <w:rStyle w:val="af8"/>
        </w:rPr>
        <w:footnoteRef/>
      </w:r>
      <w:r>
        <w:t xml:space="preserve"> В</w:t>
      </w:r>
      <w:r w:rsidRPr="00F63445">
        <w:t xml:space="preserve"> соответствии с классификатором научного оборудования, утвержденным приказом Министерства образования и науки Российской Федерации </w:t>
      </w:r>
      <w:r>
        <w:br/>
      </w:r>
      <w:r w:rsidRPr="00F63445">
        <w:t>от 29 июля 2016 г. № 925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F1" w:rsidRDefault="00AC03F1" w:rsidP="00B8699F">
    <w:pPr>
      <w:pStyle w:val="a3"/>
      <w:ind w:firstLine="56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F1" w:rsidRPr="001847A0" w:rsidRDefault="00AC03F1" w:rsidP="001847A0">
    <w:pPr>
      <w:pStyle w:val="a3"/>
      <w:jc w:val="center"/>
      <w:rPr>
        <w:rFonts w:ascii="Times New Roman" w:hAnsi="Times New Roman" w:cs="Times New Roman"/>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F1" w:rsidRDefault="00AC03F1">
    <w:pPr>
      <w:pStyle w:val="a3"/>
      <w:jc w:val="center"/>
    </w:pPr>
  </w:p>
  <w:p w:rsidR="00AC03F1" w:rsidRDefault="00AC03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D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524D0"/>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4F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2F4A3D"/>
    <w:multiLevelType w:val="hybridMultilevel"/>
    <w:tmpl w:val="328EFC04"/>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734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E5B6D"/>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3C4C5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3" w15:restartNumberingAfterBreak="0">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69FE71F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3"/>
  </w:num>
  <w:num w:numId="2">
    <w:abstractNumId w:val="13"/>
  </w:num>
  <w:num w:numId="3">
    <w:abstractNumId w:val="1"/>
  </w:num>
  <w:num w:numId="4">
    <w:abstractNumId w:val="2"/>
  </w:num>
  <w:num w:numId="5">
    <w:abstractNumId w:val="10"/>
  </w:num>
  <w:num w:numId="6">
    <w:abstractNumId w:val="4"/>
  </w:num>
  <w:num w:numId="7">
    <w:abstractNumId w:val="14"/>
  </w:num>
  <w:num w:numId="8">
    <w:abstractNumId w:val="6"/>
  </w:num>
  <w:num w:numId="9">
    <w:abstractNumId w:val="12"/>
  </w:num>
  <w:num w:numId="10">
    <w:abstractNumId w:val="11"/>
  </w:num>
  <w:num w:numId="11">
    <w:abstractNumId w:val="5"/>
  </w:num>
  <w:num w:numId="12">
    <w:abstractNumId w:val="7"/>
  </w:num>
  <w:num w:numId="13">
    <w:abstractNumId w:val="9"/>
  </w:num>
  <w:num w:numId="14">
    <w:abstractNumId w:val="8"/>
  </w:num>
  <w:num w:numId="15">
    <w:abstractNumId w:val="0"/>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1E9"/>
    <w:rsid w:val="00045266"/>
    <w:rsid w:val="0005168E"/>
    <w:rsid w:val="0005309B"/>
    <w:rsid w:val="00054458"/>
    <w:rsid w:val="0005523F"/>
    <w:rsid w:val="00057F54"/>
    <w:rsid w:val="00063F69"/>
    <w:rsid w:val="000706DC"/>
    <w:rsid w:val="00070BE7"/>
    <w:rsid w:val="000859AB"/>
    <w:rsid w:val="00086DC3"/>
    <w:rsid w:val="00087A45"/>
    <w:rsid w:val="000978B8"/>
    <w:rsid w:val="000A0540"/>
    <w:rsid w:val="000A3722"/>
    <w:rsid w:val="000A563D"/>
    <w:rsid w:val="000A7B6C"/>
    <w:rsid w:val="000B2C70"/>
    <w:rsid w:val="000B558A"/>
    <w:rsid w:val="000C0538"/>
    <w:rsid w:val="000C15D5"/>
    <w:rsid w:val="000C1BB1"/>
    <w:rsid w:val="000C3399"/>
    <w:rsid w:val="000C6ABB"/>
    <w:rsid w:val="000D0E62"/>
    <w:rsid w:val="000E0AF7"/>
    <w:rsid w:val="000E2C67"/>
    <w:rsid w:val="000E2CC8"/>
    <w:rsid w:val="000E3A5B"/>
    <w:rsid w:val="000E67A4"/>
    <w:rsid w:val="000F1100"/>
    <w:rsid w:val="000F610C"/>
    <w:rsid w:val="000F6734"/>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4938"/>
    <w:rsid w:val="00175D8F"/>
    <w:rsid w:val="00176303"/>
    <w:rsid w:val="001847A0"/>
    <w:rsid w:val="00186D64"/>
    <w:rsid w:val="00192E1D"/>
    <w:rsid w:val="0019395D"/>
    <w:rsid w:val="00194936"/>
    <w:rsid w:val="00195B1A"/>
    <w:rsid w:val="00195EEA"/>
    <w:rsid w:val="00197F23"/>
    <w:rsid w:val="001A37C4"/>
    <w:rsid w:val="001A5537"/>
    <w:rsid w:val="001B08D5"/>
    <w:rsid w:val="001B2571"/>
    <w:rsid w:val="001B3C84"/>
    <w:rsid w:val="001B4690"/>
    <w:rsid w:val="001C1EFF"/>
    <w:rsid w:val="001C2A56"/>
    <w:rsid w:val="001C4159"/>
    <w:rsid w:val="001C5C20"/>
    <w:rsid w:val="001C6471"/>
    <w:rsid w:val="001D11D6"/>
    <w:rsid w:val="001D5174"/>
    <w:rsid w:val="001D5F37"/>
    <w:rsid w:val="001E1F61"/>
    <w:rsid w:val="001E2872"/>
    <w:rsid w:val="001E2BC4"/>
    <w:rsid w:val="001E2BE4"/>
    <w:rsid w:val="001E4127"/>
    <w:rsid w:val="001E50CC"/>
    <w:rsid w:val="001E61A5"/>
    <w:rsid w:val="001F016F"/>
    <w:rsid w:val="001F23B2"/>
    <w:rsid w:val="001F2B5C"/>
    <w:rsid w:val="001F645E"/>
    <w:rsid w:val="00200E9E"/>
    <w:rsid w:val="002020AB"/>
    <w:rsid w:val="002021E5"/>
    <w:rsid w:val="0020299B"/>
    <w:rsid w:val="0020427E"/>
    <w:rsid w:val="00204921"/>
    <w:rsid w:val="0020649B"/>
    <w:rsid w:val="002066AF"/>
    <w:rsid w:val="00206AEB"/>
    <w:rsid w:val="00206EE6"/>
    <w:rsid w:val="00215227"/>
    <w:rsid w:val="002157A8"/>
    <w:rsid w:val="002223E7"/>
    <w:rsid w:val="002279A0"/>
    <w:rsid w:val="0023297E"/>
    <w:rsid w:val="00233D71"/>
    <w:rsid w:val="002354E3"/>
    <w:rsid w:val="0024028A"/>
    <w:rsid w:val="002409CF"/>
    <w:rsid w:val="00241CFB"/>
    <w:rsid w:val="00254DEE"/>
    <w:rsid w:val="002557F1"/>
    <w:rsid w:val="00255D7A"/>
    <w:rsid w:val="002638C8"/>
    <w:rsid w:val="002661FF"/>
    <w:rsid w:val="00266946"/>
    <w:rsid w:val="00271B2F"/>
    <w:rsid w:val="00275377"/>
    <w:rsid w:val="00283373"/>
    <w:rsid w:val="002837F0"/>
    <w:rsid w:val="00293E2A"/>
    <w:rsid w:val="002947FA"/>
    <w:rsid w:val="002975E8"/>
    <w:rsid w:val="002A36B8"/>
    <w:rsid w:val="002A3D32"/>
    <w:rsid w:val="002A4068"/>
    <w:rsid w:val="002A4D5C"/>
    <w:rsid w:val="002C0D55"/>
    <w:rsid w:val="002C214F"/>
    <w:rsid w:val="002C2409"/>
    <w:rsid w:val="002C6F08"/>
    <w:rsid w:val="002D2055"/>
    <w:rsid w:val="002D41D8"/>
    <w:rsid w:val="002D462D"/>
    <w:rsid w:val="002D4A7E"/>
    <w:rsid w:val="002D50DB"/>
    <w:rsid w:val="002D5906"/>
    <w:rsid w:val="002E0391"/>
    <w:rsid w:val="002E0909"/>
    <w:rsid w:val="002E2D80"/>
    <w:rsid w:val="002E341E"/>
    <w:rsid w:val="002E7E92"/>
    <w:rsid w:val="002E7F3D"/>
    <w:rsid w:val="002F09F5"/>
    <w:rsid w:val="002F0F22"/>
    <w:rsid w:val="002F2737"/>
    <w:rsid w:val="002F36ED"/>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39B6"/>
    <w:rsid w:val="00346F80"/>
    <w:rsid w:val="003526C5"/>
    <w:rsid w:val="00357144"/>
    <w:rsid w:val="00357B65"/>
    <w:rsid w:val="003607A6"/>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37A"/>
    <w:rsid w:val="003F293D"/>
    <w:rsid w:val="003F37E8"/>
    <w:rsid w:val="003F442B"/>
    <w:rsid w:val="003F4443"/>
    <w:rsid w:val="00405318"/>
    <w:rsid w:val="004058A1"/>
    <w:rsid w:val="0040779E"/>
    <w:rsid w:val="00407D80"/>
    <w:rsid w:val="00411499"/>
    <w:rsid w:val="00414170"/>
    <w:rsid w:val="00416116"/>
    <w:rsid w:val="0041715C"/>
    <w:rsid w:val="0042399C"/>
    <w:rsid w:val="00430780"/>
    <w:rsid w:val="00435604"/>
    <w:rsid w:val="00436B52"/>
    <w:rsid w:val="00437DE3"/>
    <w:rsid w:val="004404CE"/>
    <w:rsid w:val="00441189"/>
    <w:rsid w:val="00442B48"/>
    <w:rsid w:val="00443C1A"/>
    <w:rsid w:val="00446AE5"/>
    <w:rsid w:val="00451A9D"/>
    <w:rsid w:val="0045459A"/>
    <w:rsid w:val="00455DE7"/>
    <w:rsid w:val="00456765"/>
    <w:rsid w:val="00456BCE"/>
    <w:rsid w:val="00456C96"/>
    <w:rsid w:val="00464B03"/>
    <w:rsid w:val="0048026C"/>
    <w:rsid w:val="00481D82"/>
    <w:rsid w:val="00482D28"/>
    <w:rsid w:val="00483F7A"/>
    <w:rsid w:val="0048652E"/>
    <w:rsid w:val="00493159"/>
    <w:rsid w:val="00493C74"/>
    <w:rsid w:val="0049624B"/>
    <w:rsid w:val="004A258B"/>
    <w:rsid w:val="004B16CE"/>
    <w:rsid w:val="004B76BE"/>
    <w:rsid w:val="004D0DDB"/>
    <w:rsid w:val="004D6BA7"/>
    <w:rsid w:val="004E0E41"/>
    <w:rsid w:val="004E229D"/>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44343"/>
    <w:rsid w:val="005447A1"/>
    <w:rsid w:val="005464BA"/>
    <w:rsid w:val="005542D1"/>
    <w:rsid w:val="00563AF0"/>
    <w:rsid w:val="005665E4"/>
    <w:rsid w:val="005723CE"/>
    <w:rsid w:val="00577FE1"/>
    <w:rsid w:val="00582912"/>
    <w:rsid w:val="00584D49"/>
    <w:rsid w:val="00585DA6"/>
    <w:rsid w:val="00590BB6"/>
    <w:rsid w:val="00593252"/>
    <w:rsid w:val="0059377B"/>
    <w:rsid w:val="005A2BD6"/>
    <w:rsid w:val="005A3171"/>
    <w:rsid w:val="005A4DEC"/>
    <w:rsid w:val="005B10AA"/>
    <w:rsid w:val="005B152F"/>
    <w:rsid w:val="005B1C78"/>
    <w:rsid w:val="005C2A40"/>
    <w:rsid w:val="005C5AB6"/>
    <w:rsid w:val="005C61A0"/>
    <w:rsid w:val="005D08F0"/>
    <w:rsid w:val="005D3658"/>
    <w:rsid w:val="005D6751"/>
    <w:rsid w:val="005E06E6"/>
    <w:rsid w:val="005E176D"/>
    <w:rsid w:val="005E3E63"/>
    <w:rsid w:val="005E649C"/>
    <w:rsid w:val="005F01DD"/>
    <w:rsid w:val="00600290"/>
    <w:rsid w:val="00605429"/>
    <w:rsid w:val="006061E3"/>
    <w:rsid w:val="006063AD"/>
    <w:rsid w:val="0061027E"/>
    <w:rsid w:val="00615B36"/>
    <w:rsid w:val="00630E7F"/>
    <w:rsid w:val="00632D93"/>
    <w:rsid w:val="00634D97"/>
    <w:rsid w:val="006360E5"/>
    <w:rsid w:val="00636EF0"/>
    <w:rsid w:val="006415BA"/>
    <w:rsid w:val="006461D3"/>
    <w:rsid w:val="00646B91"/>
    <w:rsid w:val="006509AE"/>
    <w:rsid w:val="006560BE"/>
    <w:rsid w:val="00663738"/>
    <w:rsid w:val="00663986"/>
    <w:rsid w:val="00664DAD"/>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12E09"/>
    <w:rsid w:val="00722AB4"/>
    <w:rsid w:val="00724CFD"/>
    <w:rsid w:val="0073093F"/>
    <w:rsid w:val="00745F12"/>
    <w:rsid w:val="00746220"/>
    <w:rsid w:val="007479F0"/>
    <w:rsid w:val="00752ED6"/>
    <w:rsid w:val="007755BA"/>
    <w:rsid w:val="00775713"/>
    <w:rsid w:val="00775A0B"/>
    <w:rsid w:val="00776ED9"/>
    <w:rsid w:val="007831B9"/>
    <w:rsid w:val="00783493"/>
    <w:rsid w:val="00783FB5"/>
    <w:rsid w:val="00784FF8"/>
    <w:rsid w:val="0078516E"/>
    <w:rsid w:val="00792CD1"/>
    <w:rsid w:val="00793DED"/>
    <w:rsid w:val="00796393"/>
    <w:rsid w:val="007A1D5D"/>
    <w:rsid w:val="007A2E2E"/>
    <w:rsid w:val="007A41A8"/>
    <w:rsid w:val="007A5AFB"/>
    <w:rsid w:val="007A5EF1"/>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5908"/>
    <w:rsid w:val="007E7416"/>
    <w:rsid w:val="007E7C1E"/>
    <w:rsid w:val="007F6655"/>
    <w:rsid w:val="007F6CE6"/>
    <w:rsid w:val="007F7807"/>
    <w:rsid w:val="00805DEF"/>
    <w:rsid w:val="00810EE3"/>
    <w:rsid w:val="008133F2"/>
    <w:rsid w:val="00816BBF"/>
    <w:rsid w:val="00820052"/>
    <w:rsid w:val="00825E49"/>
    <w:rsid w:val="00831F0F"/>
    <w:rsid w:val="0084268B"/>
    <w:rsid w:val="00842ABF"/>
    <w:rsid w:val="00845217"/>
    <w:rsid w:val="0084786B"/>
    <w:rsid w:val="00854F6C"/>
    <w:rsid w:val="00861196"/>
    <w:rsid w:val="00862448"/>
    <w:rsid w:val="0086619D"/>
    <w:rsid w:val="0086733C"/>
    <w:rsid w:val="00867BCE"/>
    <w:rsid w:val="008728CE"/>
    <w:rsid w:val="0087595F"/>
    <w:rsid w:val="00876246"/>
    <w:rsid w:val="00886EE4"/>
    <w:rsid w:val="00890ABC"/>
    <w:rsid w:val="00892C40"/>
    <w:rsid w:val="00892C79"/>
    <w:rsid w:val="00893E59"/>
    <w:rsid w:val="0089576A"/>
    <w:rsid w:val="00896455"/>
    <w:rsid w:val="008A16FD"/>
    <w:rsid w:val="008A38E5"/>
    <w:rsid w:val="008B0284"/>
    <w:rsid w:val="008B2282"/>
    <w:rsid w:val="008B3C55"/>
    <w:rsid w:val="008C090A"/>
    <w:rsid w:val="008C17E0"/>
    <w:rsid w:val="008C297A"/>
    <w:rsid w:val="008C2BF9"/>
    <w:rsid w:val="008C4B3F"/>
    <w:rsid w:val="008C4D4C"/>
    <w:rsid w:val="008C53E8"/>
    <w:rsid w:val="008C5B81"/>
    <w:rsid w:val="008C6C25"/>
    <w:rsid w:val="008D0391"/>
    <w:rsid w:val="008D2599"/>
    <w:rsid w:val="008D2BE5"/>
    <w:rsid w:val="008D3843"/>
    <w:rsid w:val="008D48FE"/>
    <w:rsid w:val="008D6C77"/>
    <w:rsid w:val="008E18AF"/>
    <w:rsid w:val="008E2D71"/>
    <w:rsid w:val="008E531E"/>
    <w:rsid w:val="008F246C"/>
    <w:rsid w:val="008F4613"/>
    <w:rsid w:val="008F75D9"/>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27AF"/>
    <w:rsid w:val="00993B04"/>
    <w:rsid w:val="00996EB3"/>
    <w:rsid w:val="009B0C9D"/>
    <w:rsid w:val="009B261E"/>
    <w:rsid w:val="009B40E2"/>
    <w:rsid w:val="009B49CE"/>
    <w:rsid w:val="009B6E75"/>
    <w:rsid w:val="009B71E7"/>
    <w:rsid w:val="009C1882"/>
    <w:rsid w:val="009C4068"/>
    <w:rsid w:val="009C4146"/>
    <w:rsid w:val="009D0571"/>
    <w:rsid w:val="009D23BA"/>
    <w:rsid w:val="009D5329"/>
    <w:rsid w:val="009D6E40"/>
    <w:rsid w:val="009E1177"/>
    <w:rsid w:val="009E2ED2"/>
    <w:rsid w:val="009E3747"/>
    <w:rsid w:val="009E3B0B"/>
    <w:rsid w:val="009E5C4F"/>
    <w:rsid w:val="009E6DF9"/>
    <w:rsid w:val="009F2895"/>
    <w:rsid w:val="009F39A5"/>
    <w:rsid w:val="009F4121"/>
    <w:rsid w:val="009F6313"/>
    <w:rsid w:val="009F6352"/>
    <w:rsid w:val="009F6B1B"/>
    <w:rsid w:val="009F72E4"/>
    <w:rsid w:val="00A01AAA"/>
    <w:rsid w:val="00A07145"/>
    <w:rsid w:val="00A11F26"/>
    <w:rsid w:val="00A12B8D"/>
    <w:rsid w:val="00A13E37"/>
    <w:rsid w:val="00A14AC6"/>
    <w:rsid w:val="00A16A14"/>
    <w:rsid w:val="00A24993"/>
    <w:rsid w:val="00A31295"/>
    <w:rsid w:val="00A3441F"/>
    <w:rsid w:val="00A34D0A"/>
    <w:rsid w:val="00A41EF0"/>
    <w:rsid w:val="00A42806"/>
    <w:rsid w:val="00A43CEA"/>
    <w:rsid w:val="00A502AF"/>
    <w:rsid w:val="00A52F3B"/>
    <w:rsid w:val="00A53017"/>
    <w:rsid w:val="00A56FE7"/>
    <w:rsid w:val="00A61A2C"/>
    <w:rsid w:val="00A655FC"/>
    <w:rsid w:val="00A741EE"/>
    <w:rsid w:val="00A76C00"/>
    <w:rsid w:val="00A76DDF"/>
    <w:rsid w:val="00A83B0D"/>
    <w:rsid w:val="00A92F79"/>
    <w:rsid w:val="00A93CA7"/>
    <w:rsid w:val="00A97A04"/>
    <w:rsid w:val="00AA0421"/>
    <w:rsid w:val="00AA1CC2"/>
    <w:rsid w:val="00AA6AD6"/>
    <w:rsid w:val="00AA7C59"/>
    <w:rsid w:val="00AC03F1"/>
    <w:rsid w:val="00AC0576"/>
    <w:rsid w:val="00AC05C9"/>
    <w:rsid w:val="00AC5CB6"/>
    <w:rsid w:val="00AC7B23"/>
    <w:rsid w:val="00AC7F35"/>
    <w:rsid w:val="00AD4131"/>
    <w:rsid w:val="00AE30BD"/>
    <w:rsid w:val="00AE5EC3"/>
    <w:rsid w:val="00AE6587"/>
    <w:rsid w:val="00AE706E"/>
    <w:rsid w:val="00AF20E9"/>
    <w:rsid w:val="00AF7617"/>
    <w:rsid w:val="00B113D5"/>
    <w:rsid w:val="00B11E29"/>
    <w:rsid w:val="00B12B2C"/>
    <w:rsid w:val="00B13359"/>
    <w:rsid w:val="00B2362B"/>
    <w:rsid w:val="00B27D6F"/>
    <w:rsid w:val="00B325F7"/>
    <w:rsid w:val="00B51E4C"/>
    <w:rsid w:val="00B63DFA"/>
    <w:rsid w:val="00B661F0"/>
    <w:rsid w:val="00B717AD"/>
    <w:rsid w:val="00B718CA"/>
    <w:rsid w:val="00B73356"/>
    <w:rsid w:val="00B80657"/>
    <w:rsid w:val="00B8699F"/>
    <w:rsid w:val="00B86A20"/>
    <w:rsid w:val="00B87845"/>
    <w:rsid w:val="00BB0092"/>
    <w:rsid w:val="00BB08B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5E81"/>
    <w:rsid w:val="00C31DED"/>
    <w:rsid w:val="00C334AE"/>
    <w:rsid w:val="00C33D49"/>
    <w:rsid w:val="00C33E27"/>
    <w:rsid w:val="00C35EC9"/>
    <w:rsid w:val="00C41A19"/>
    <w:rsid w:val="00C428A5"/>
    <w:rsid w:val="00C42CA3"/>
    <w:rsid w:val="00C42E9A"/>
    <w:rsid w:val="00C44C51"/>
    <w:rsid w:val="00C50227"/>
    <w:rsid w:val="00C5462D"/>
    <w:rsid w:val="00C5696F"/>
    <w:rsid w:val="00C601DA"/>
    <w:rsid w:val="00C62665"/>
    <w:rsid w:val="00C630A6"/>
    <w:rsid w:val="00C71CC2"/>
    <w:rsid w:val="00C72AC0"/>
    <w:rsid w:val="00C87DC7"/>
    <w:rsid w:val="00C90567"/>
    <w:rsid w:val="00C92FE0"/>
    <w:rsid w:val="00C9307B"/>
    <w:rsid w:val="00C946A4"/>
    <w:rsid w:val="00C94DC3"/>
    <w:rsid w:val="00C9657D"/>
    <w:rsid w:val="00CA2C3D"/>
    <w:rsid w:val="00CB330B"/>
    <w:rsid w:val="00CB4A34"/>
    <w:rsid w:val="00CC3E18"/>
    <w:rsid w:val="00CD0CC3"/>
    <w:rsid w:val="00CD1797"/>
    <w:rsid w:val="00CD2587"/>
    <w:rsid w:val="00CE1A3C"/>
    <w:rsid w:val="00CE1BF3"/>
    <w:rsid w:val="00CE3A42"/>
    <w:rsid w:val="00CE425F"/>
    <w:rsid w:val="00CE48A3"/>
    <w:rsid w:val="00CE7D41"/>
    <w:rsid w:val="00CF0C4C"/>
    <w:rsid w:val="00CF1ADC"/>
    <w:rsid w:val="00CF7B53"/>
    <w:rsid w:val="00D06A06"/>
    <w:rsid w:val="00D12784"/>
    <w:rsid w:val="00D143DA"/>
    <w:rsid w:val="00D268D6"/>
    <w:rsid w:val="00D436EE"/>
    <w:rsid w:val="00D454E4"/>
    <w:rsid w:val="00D4662F"/>
    <w:rsid w:val="00D47F29"/>
    <w:rsid w:val="00D51E39"/>
    <w:rsid w:val="00D51FDA"/>
    <w:rsid w:val="00D57141"/>
    <w:rsid w:val="00D617C8"/>
    <w:rsid w:val="00D62BD9"/>
    <w:rsid w:val="00D63B87"/>
    <w:rsid w:val="00D65627"/>
    <w:rsid w:val="00D66315"/>
    <w:rsid w:val="00D66DA1"/>
    <w:rsid w:val="00D70D67"/>
    <w:rsid w:val="00D71128"/>
    <w:rsid w:val="00D7372E"/>
    <w:rsid w:val="00D74A29"/>
    <w:rsid w:val="00D81C38"/>
    <w:rsid w:val="00D83970"/>
    <w:rsid w:val="00D92C51"/>
    <w:rsid w:val="00D96797"/>
    <w:rsid w:val="00D979A6"/>
    <w:rsid w:val="00DA0D72"/>
    <w:rsid w:val="00DA17FA"/>
    <w:rsid w:val="00DA48AA"/>
    <w:rsid w:val="00DB21E0"/>
    <w:rsid w:val="00DB267D"/>
    <w:rsid w:val="00DC012A"/>
    <w:rsid w:val="00DC40EC"/>
    <w:rsid w:val="00DC7138"/>
    <w:rsid w:val="00DC77F5"/>
    <w:rsid w:val="00DD08E2"/>
    <w:rsid w:val="00DD409D"/>
    <w:rsid w:val="00DD50A4"/>
    <w:rsid w:val="00DD5C20"/>
    <w:rsid w:val="00DD66DB"/>
    <w:rsid w:val="00DD7CEF"/>
    <w:rsid w:val="00DE10BC"/>
    <w:rsid w:val="00DE5348"/>
    <w:rsid w:val="00DE557D"/>
    <w:rsid w:val="00DF012A"/>
    <w:rsid w:val="00DF324A"/>
    <w:rsid w:val="00DF3414"/>
    <w:rsid w:val="00DF5797"/>
    <w:rsid w:val="00DF58BF"/>
    <w:rsid w:val="00DF789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7259"/>
    <w:rsid w:val="00E7070A"/>
    <w:rsid w:val="00E73FB3"/>
    <w:rsid w:val="00E74780"/>
    <w:rsid w:val="00E77EFE"/>
    <w:rsid w:val="00E81FF0"/>
    <w:rsid w:val="00E84B3B"/>
    <w:rsid w:val="00E912B5"/>
    <w:rsid w:val="00E92690"/>
    <w:rsid w:val="00E94E79"/>
    <w:rsid w:val="00EB1197"/>
    <w:rsid w:val="00EB1D72"/>
    <w:rsid w:val="00EB325B"/>
    <w:rsid w:val="00EC03A2"/>
    <w:rsid w:val="00EC1437"/>
    <w:rsid w:val="00EC6AFB"/>
    <w:rsid w:val="00ED5089"/>
    <w:rsid w:val="00ED707B"/>
    <w:rsid w:val="00EE043E"/>
    <w:rsid w:val="00EE5FFA"/>
    <w:rsid w:val="00EF20B4"/>
    <w:rsid w:val="00EF2EF1"/>
    <w:rsid w:val="00EF4998"/>
    <w:rsid w:val="00EF707E"/>
    <w:rsid w:val="00EF7BDF"/>
    <w:rsid w:val="00F041D8"/>
    <w:rsid w:val="00F13BE4"/>
    <w:rsid w:val="00F14001"/>
    <w:rsid w:val="00F1630A"/>
    <w:rsid w:val="00F20424"/>
    <w:rsid w:val="00F20CF7"/>
    <w:rsid w:val="00F21F8E"/>
    <w:rsid w:val="00F22E42"/>
    <w:rsid w:val="00F2303E"/>
    <w:rsid w:val="00F26900"/>
    <w:rsid w:val="00F27D63"/>
    <w:rsid w:val="00F32C6F"/>
    <w:rsid w:val="00F34077"/>
    <w:rsid w:val="00F35002"/>
    <w:rsid w:val="00F44F90"/>
    <w:rsid w:val="00F52B0D"/>
    <w:rsid w:val="00F57D2C"/>
    <w:rsid w:val="00F604BF"/>
    <w:rsid w:val="00F6301E"/>
    <w:rsid w:val="00F63445"/>
    <w:rsid w:val="00F6670D"/>
    <w:rsid w:val="00F717DE"/>
    <w:rsid w:val="00F73480"/>
    <w:rsid w:val="00F756E3"/>
    <w:rsid w:val="00F82442"/>
    <w:rsid w:val="00F827A4"/>
    <w:rsid w:val="00F875C9"/>
    <w:rsid w:val="00F87B3B"/>
    <w:rsid w:val="00F96FB3"/>
    <w:rsid w:val="00FA002C"/>
    <w:rsid w:val="00FA5655"/>
    <w:rsid w:val="00FA7EBD"/>
    <w:rsid w:val="00FB0761"/>
    <w:rsid w:val="00FB341A"/>
    <w:rsid w:val="00FB3FA6"/>
    <w:rsid w:val="00FC0A5D"/>
    <w:rsid w:val="00FC291E"/>
    <w:rsid w:val="00FC35F6"/>
    <w:rsid w:val="00FC5DD0"/>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59"/>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AC03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FC5DD0"/>
    <w:rPr>
      <w:rFonts w:ascii="Times New Roman" w:eastAsia="Times New Roman" w:hAnsi="Times New Roman" w:cs="Times New Roman"/>
      <w:sz w:val="20"/>
      <w:szCs w:val="20"/>
      <w:lang w:val="x-none" w:eastAsia="x-none"/>
    </w:rPr>
  </w:style>
  <w:style w:type="table" w:customStyle="1" w:styleId="8">
    <w:name w:val="Сетка таблицы8"/>
    <w:basedOn w:val="a1"/>
    <w:next w:val="a9"/>
    <w:uiPriority w:val="39"/>
    <w:rsid w:val="00AC03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C03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148548400">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0F19-6609-4B1B-BC34-E0706FC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Шишкова Татьяна Евгеньевна</cp:lastModifiedBy>
  <cp:revision>2</cp:revision>
  <cp:lastPrinted>2025-02-28T15:53:00Z</cp:lastPrinted>
  <dcterms:created xsi:type="dcterms:W3CDTF">2025-03-17T07:42:00Z</dcterms:created>
  <dcterms:modified xsi:type="dcterms:W3CDTF">2025-03-17T07:42:00Z</dcterms:modified>
</cp:coreProperties>
</file>